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D" w:rsidRPr="0033624D" w:rsidRDefault="0036457B" w:rsidP="00B0028C">
      <w:pPr>
        <w:spacing w:after="0"/>
        <w:jc w:val="center"/>
        <w:rPr>
          <w:rFonts w:cs="Arial"/>
          <w:b/>
          <w:lang w:val="es-ES"/>
        </w:rPr>
      </w:pPr>
      <w:bookmarkStart w:id="0" w:name="_GoBack"/>
      <w:bookmarkEnd w:id="0"/>
      <w:r w:rsidRPr="0033624D">
        <w:rPr>
          <w:rFonts w:cs="Arial"/>
          <w:b/>
          <w:lang w:val="es-ES"/>
        </w:rPr>
        <w:t>Comité Asesor Local de Autodeterminación</w:t>
      </w:r>
      <w:r w:rsidRPr="0033624D">
        <w:rPr>
          <w:rFonts w:cs="Arial"/>
          <w:b/>
          <w:lang w:val="es-ES"/>
        </w:rPr>
        <w:br/>
        <w:t>Acta de la reunión</w:t>
      </w:r>
      <w:r w:rsidRPr="0033624D">
        <w:rPr>
          <w:rFonts w:cs="Arial"/>
          <w:b/>
          <w:lang w:val="es-ES"/>
        </w:rPr>
        <w:br/>
        <w:t xml:space="preserve">Viernes, </w:t>
      </w:r>
      <w:r w:rsidR="001A3FFC" w:rsidRPr="0033624D">
        <w:rPr>
          <w:rStyle w:val="shorttext"/>
          <w:rFonts w:cs="Arial"/>
          <w:b/>
          <w:lang w:val="es-ES"/>
        </w:rPr>
        <w:t>20</w:t>
      </w:r>
      <w:r w:rsidR="006B10A1" w:rsidRPr="0033624D">
        <w:rPr>
          <w:rStyle w:val="shorttext"/>
          <w:rFonts w:cs="Arial"/>
          <w:b/>
          <w:lang w:val="es-ES"/>
        </w:rPr>
        <w:t xml:space="preserve"> de </w:t>
      </w:r>
      <w:r w:rsidR="001A3FFC" w:rsidRPr="0033624D">
        <w:rPr>
          <w:rStyle w:val="shorttext"/>
          <w:rFonts w:cs="Arial"/>
          <w:b/>
          <w:lang w:val="es-ES"/>
        </w:rPr>
        <w:t>jul</w:t>
      </w:r>
      <w:r w:rsidR="00A9164C" w:rsidRPr="0033624D">
        <w:rPr>
          <w:rStyle w:val="shorttext"/>
          <w:rFonts w:cs="Arial"/>
          <w:b/>
          <w:lang w:val="es-ES"/>
        </w:rPr>
        <w:t>io</w:t>
      </w:r>
      <w:r w:rsidR="006B10A1" w:rsidRPr="0033624D">
        <w:rPr>
          <w:rStyle w:val="shorttext"/>
          <w:rFonts w:cs="Arial"/>
          <w:b/>
          <w:lang w:val="es-ES"/>
        </w:rPr>
        <w:t xml:space="preserve"> de 2018</w:t>
      </w:r>
      <w:r w:rsidRPr="0033624D">
        <w:rPr>
          <w:rFonts w:cs="Arial"/>
          <w:b/>
          <w:lang w:val="es-ES"/>
        </w:rPr>
        <w:br/>
        <w:t>10:00 a.m. a 12:00 a.m.</w:t>
      </w:r>
    </w:p>
    <w:p w:rsidR="00A9164C" w:rsidRPr="0033624D" w:rsidRDefault="0036457B" w:rsidP="00A9164C">
      <w:pPr>
        <w:spacing w:after="0" w:line="240" w:lineRule="auto"/>
        <w:rPr>
          <w:lang w:val="es-MX"/>
        </w:rPr>
      </w:pPr>
      <w:r w:rsidRPr="0033624D">
        <w:rPr>
          <w:rFonts w:cs="Arial"/>
          <w:lang w:val="es-MX"/>
        </w:rPr>
        <w:t xml:space="preserve">Grabadora: </w:t>
      </w:r>
      <w:r w:rsidR="006B10A1" w:rsidRPr="0033624D">
        <w:rPr>
          <w:lang w:val="es-MX"/>
        </w:rPr>
        <w:t>Sedona B.</w:t>
      </w:r>
      <w:r w:rsidR="006B10A1" w:rsidRPr="0033624D">
        <w:rPr>
          <w:lang w:val="es-MX"/>
        </w:rPr>
        <w:tab/>
      </w:r>
      <w:r w:rsidR="006B10A1" w:rsidRPr="0033624D">
        <w:rPr>
          <w:lang w:val="es-MX"/>
        </w:rPr>
        <w:tab/>
      </w:r>
      <w:r w:rsidR="00B0028C" w:rsidRPr="0033624D">
        <w:rPr>
          <w:rFonts w:cs="Arial"/>
          <w:lang w:val="es-MX"/>
        </w:rPr>
        <w:tab/>
      </w:r>
      <w:r w:rsidR="00B0028C" w:rsidRPr="0033624D">
        <w:rPr>
          <w:rFonts w:cs="Arial"/>
          <w:lang w:val="es-MX"/>
        </w:rPr>
        <w:tab/>
      </w:r>
      <w:r w:rsidR="00B0028C" w:rsidRPr="0033624D">
        <w:rPr>
          <w:rFonts w:cs="Arial"/>
          <w:lang w:val="es-MX"/>
        </w:rPr>
        <w:tab/>
      </w:r>
      <w:r w:rsidR="00B0028C" w:rsidRPr="0033624D">
        <w:rPr>
          <w:rFonts w:cs="Arial"/>
          <w:lang w:val="es-MX"/>
        </w:rPr>
        <w:tab/>
      </w:r>
      <w:proofErr w:type="spellStart"/>
      <w:r w:rsidRPr="0033624D">
        <w:rPr>
          <w:rFonts w:cs="Arial"/>
          <w:lang w:val="es-MX"/>
        </w:rPr>
        <w:t>Crescent</w:t>
      </w:r>
      <w:proofErr w:type="spellEnd"/>
      <w:r w:rsidRPr="0033624D">
        <w:rPr>
          <w:rFonts w:cs="Arial"/>
          <w:lang w:val="es-MX"/>
        </w:rPr>
        <w:t xml:space="preserve"> City / </w:t>
      </w:r>
      <w:proofErr w:type="spellStart"/>
      <w:r w:rsidRPr="0033624D">
        <w:rPr>
          <w:rFonts w:cs="Arial"/>
          <w:lang w:val="es-MX"/>
        </w:rPr>
        <w:t>Ukiah</w:t>
      </w:r>
      <w:proofErr w:type="spellEnd"/>
      <w:r w:rsidRPr="0033624D">
        <w:rPr>
          <w:rFonts w:cs="Arial"/>
          <w:lang w:val="es-MX"/>
        </w:rPr>
        <w:t xml:space="preserve"> / Eureka Video</w:t>
      </w:r>
      <w:r w:rsidRPr="0033624D">
        <w:rPr>
          <w:rFonts w:cs="Arial"/>
          <w:lang w:val="es-MX"/>
        </w:rPr>
        <w:br/>
      </w:r>
      <w:r w:rsidR="00245856" w:rsidRPr="0033624D">
        <w:rPr>
          <w:rFonts w:cs="Arial"/>
          <w:lang w:val="es-ES"/>
        </w:rPr>
        <w:t>Cronometrador</w:t>
      </w:r>
      <w:r w:rsidRPr="0033624D">
        <w:rPr>
          <w:rFonts w:cs="Arial"/>
          <w:lang w:val="es-MX"/>
        </w:rPr>
        <w:t xml:space="preserve">: </w:t>
      </w:r>
      <w:r w:rsidR="001A3FFC" w:rsidRPr="0033624D">
        <w:rPr>
          <w:lang w:val="es-MX"/>
        </w:rPr>
        <w:t>Pam J.</w:t>
      </w:r>
    </w:p>
    <w:p w:rsidR="00B0028C" w:rsidRPr="0033624D" w:rsidRDefault="00B0028C" w:rsidP="00B0028C">
      <w:pPr>
        <w:spacing w:after="0"/>
        <w:rPr>
          <w:lang w:val="es-MX"/>
        </w:rPr>
      </w:pPr>
    </w:p>
    <w:p w:rsidR="00A9164C" w:rsidRPr="0033624D" w:rsidRDefault="0036457B" w:rsidP="00A9164C">
      <w:pPr>
        <w:spacing w:after="0" w:line="240" w:lineRule="auto"/>
        <w:rPr>
          <w:lang w:val="es-MX"/>
        </w:rPr>
      </w:pPr>
      <w:r w:rsidRPr="0033624D">
        <w:rPr>
          <w:rFonts w:cs="Arial"/>
          <w:b/>
          <w:u w:val="single"/>
          <w:lang w:val="es-ES"/>
        </w:rPr>
        <w:t>Presente:</w:t>
      </w:r>
      <w:r w:rsidRPr="0033624D">
        <w:rPr>
          <w:rFonts w:cs="Arial"/>
          <w:lang w:val="es-ES"/>
        </w:rPr>
        <w:br/>
      </w:r>
      <w:r w:rsidRPr="0033624D">
        <w:rPr>
          <w:rFonts w:cs="Arial"/>
          <w:u w:val="single"/>
          <w:lang w:val="es-ES"/>
        </w:rPr>
        <w:t>MIEMBROS DEL COMITÉ</w:t>
      </w:r>
      <w:r w:rsidRPr="0033624D">
        <w:rPr>
          <w:rFonts w:cs="Arial"/>
          <w:lang w:val="es-ES"/>
        </w:rPr>
        <w:t xml:space="preserve">: </w:t>
      </w:r>
      <w:r w:rsidR="00C324AD" w:rsidRPr="00452739">
        <w:rPr>
          <w:lang w:val="es-MX"/>
        </w:rPr>
        <w:t xml:space="preserve">Pam Jensen (SCDD), Kara </w:t>
      </w:r>
      <w:proofErr w:type="spellStart"/>
      <w:r w:rsidR="00C324AD" w:rsidRPr="00452739">
        <w:rPr>
          <w:lang w:val="es-MX"/>
        </w:rPr>
        <w:t>Ponton</w:t>
      </w:r>
      <w:proofErr w:type="spellEnd"/>
      <w:r w:rsidR="00C324AD" w:rsidRPr="00452739">
        <w:rPr>
          <w:lang w:val="es-MX"/>
        </w:rPr>
        <w:t xml:space="preserve"> (RCRC), Robert </w:t>
      </w:r>
      <w:proofErr w:type="spellStart"/>
      <w:r w:rsidR="00C324AD" w:rsidRPr="00452739">
        <w:rPr>
          <w:lang w:val="es-MX"/>
        </w:rPr>
        <w:t>Miland</w:t>
      </w:r>
      <w:proofErr w:type="spellEnd"/>
      <w:r w:rsidR="00C324AD" w:rsidRPr="00452739">
        <w:rPr>
          <w:lang w:val="es-MX"/>
        </w:rPr>
        <w:t xml:space="preserve"> Taylor (RCRC), Ronald Piazza (RCRC)</w:t>
      </w:r>
      <w:r w:rsidRPr="0033624D">
        <w:rPr>
          <w:rFonts w:cs="Arial"/>
          <w:lang w:val="es-ES"/>
        </w:rPr>
        <w:br/>
      </w:r>
      <w:r w:rsidRPr="0033624D">
        <w:rPr>
          <w:rFonts w:cs="Arial"/>
          <w:u w:val="single"/>
          <w:lang w:val="es-ES"/>
        </w:rPr>
        <w:t>REPRESENTANTES PARA EL COMITÉ</w:t>
      </w:r>
      <w:r w:rsidRPr="0033624D">
        <w:rPr>
          <w:rFonts w:cs="Arial"/>
          <w:lang w:val="es-ES"/>
        </w:rPr>
        <w:t xml:space="preserve">: </w:t>
      </w:r>
      <w:r w:rsidR="00A9164C" w:rsidRPr="0033624D">
        <w:rPr>
          <w:lang w:val="es-MX"/>
        </w:rPr>
        <w:t>Mary Block (RCRC), Sedona Bowser (RCRC)</w:t>
      </w:r>
    </w:p>
    <w:p w:rsidR="00C324AD" w:rsidRPr="00452739" w:rsidRDefault="0036457B" w:rsidP="00C324AD">
      <w:pPr>
        <w:spacing w:after="0" w:line="240" w:lineRule="auto"/>
        <w:rPr>
          <w:lang w:val="es-MX"/>
        </w:rPr>
      </w:pPr>
      <w:r w:rsidRPr="0033624D">
        <w:rPr>
          <w:rFonts w:cs="Arial"/>
          <w:u w:val="single"/>
          <w:lang w:val="es-ES"/>
        </w:rPr>
        <w:t>MIEMBROS DE LA COMUNIDAD</w:t>
      </w:r>
      <w:r w:rsidRPr="0033624D">
        <w:rPr>
          <w:rFonts w:cs="Arial"/>
          <w:lang w:val="es-ES"/>
        </w:rPr>
        <w:t xml:space="preserve">: </w:t>
      </w:r>
      <w:r w:rsidR="00C324AD" w:rsidRPr="00452739">
        <w:rPr>
          <w:lang w:val="es-MX"/>
        </w:rPr>
        <w:t xml:space="preserve">Jennifer Finigan (RCRC), Sheila Keys (RCRC), Mayra Ochoa (RCRC), Denise </w:t>
      </w:r>
      <w:proofErr w:type="spellStart"/>
      <w:r w:rsidR="00C324AD" w:rsidRPr="00452739">
        <w:rPr>
          <w:lang w:val="es-MX"/>
        </w:rPr>
        <w:t>Gorny</w:t>
      </w:r>
      <w:proofErr w:type="spellEnd"/>
      <w:r w:rsidR="00C324AD" w:rsidRPr="00452739">
        <w:rPr>
          <w:lang w:val="es-MX"/>
        </w:rPr>
        <w:t xml:space="preserve"> (SCDD), </w:t>
      </w:r>
      <w:proofErr w:type="spellStart"/>
      <w:r w:rsidR="00C324AD" w:rsidRPr="00452739">
        <w:rPr>
          <w:lang w:val="es-MX"/>
        </w:rPr>
        <w:t>Debra</w:t>
      </w:r>
      <w:proofErr w:type="spellEnd"/>
      <w:r w:rsidR="00C324AD" w:rsidRPr="00452739">
        <w:rPr>
          <w:lang w:val="es-MX"/>
        </w:rPr>
        <w:t xml:space="preserve"> </w:t>
      </w:r>
      <w:proofErr w:type="spellStart"/>
      <w:r w:rsidR="00C324AD" w:rsidRPr="00452739">
        <w:rPr>
          <w:lang w:val="es-MX"/>
        </w:rPr>
        <w:t>Ponton</w:t>
      </w:r>
      <w:proofErr w:type="spellEnd"/>
      <w:r w:rsidR="00C324AD" w:rsidRPr="00452739">
        <w:rPr>
          <w:lang w:val="es-MX"/>
        </w:rPr>
        <w:t xml:space="preserve"> (</w:t>
      </w:r>
      <w:proofErr w:type="spellStart"/>
      <w:r w:rsidR="00C324AD" w:rsidRPr="00452739">
        <w:rPr>
          <w:lang w:val="es-MX"/>
        </w:rPr>
        <w:t>Facilitator</w:t>
      </w:r>
      <w:proofErr w:type="spellEnd"/>
      <w:r w:rsidR="00C324AD" w:rsidRPr="00452739">
        <w:rPr>
          <w:lang w:val="es-MX"/>
        </w:rPr>
        <w:t xml:space="preserve">), Sherry Erickson, Margaret </w:t>
      </w:r>
      <w:proofErr w:type="spellStart"/>
      <w:r w:rsidR="00C324AD" w:rsidRPr="00452739">
        <w:rPr>
          <w:lang w:val="es-MX"/>
        </w:rPr>
        <w:t>Ridgeway</w:t>
      </w:r>
      <w:proofErr w:type="spellEnd"/>
    </w:p>
    <w:p w:rsidR="00B0028C" w:rsidRPr="0033624D" w:rsidRDefault="00B0028C" w:rsidP="00B0028C">
      <w:pPr>
        <w:spacing w:after="0"/>
        <w:rPr>
          <w:rFonts w:cs="Arial"/>
          <w:lang w:val="es-ES"/>
        </w:rPr>
      </w:pPr>
    </w:p>
    <w:p w:rsidR="0036457B" w:rsidRPr="0033624D" w:rsidRDefault="002B21BF" w:rsidP="00B0028C">
      <w:pPr>
        <w:spacing w:after="0"/>
        <w:rPr>
          <w:rFonts w:cs="Arial"/>
          <w:lang w:val="es-ES"/>
        </w:rPr>
      </w:pPr>
      <w:r w:rsidRPr="0033624D">
        <w:rPr>
          <w:rStyle w:val="shorttext"/>
          <w:rFonts w:cs="Arial"/>
          <w:b/>
          <w:u w:val="single"/>
          <w:lang w:val="es-ES"/>
        </w:rPr>
        <w:t>Miembros ausentes del comité</w:t>
      </w:r>
      <w:r w:rsidR="0036457B" w:rsidRPr="0033624D">
        <w:rPr>
          <w:rFonts w:cs="Arial"/>
          <w:b/>
          <w:u w:val="single"/>
          <w:lang w:val="es-ES"/>
        </w:rPr>
        <w:t>:</w:t>
      </w:r>
      <w:r w:rsidR="0036457B" w:rsidRPr="0033624D">
        <w:rPr>
          <w:rFonts w:cs="Arial"/>
          <w:lang w:val="es-ES"/>
        </w:rPr>
        <w:t xml:space="preserve"> </w:t>
      </w:r>
      <w:r w:rsidR="00B0028C" w:rsidRPr="0033624D">
        <w:rPr>
          <w:rFonts w:cs="Arial"/>
          <w:lang w:val="es-ES"/>
        </w:rPr>
        <w:t xml:space="preserve"> </w:t>
      </w:r>
      <w:r w:rsidR="00A9164C" w:rsidRPr="0033624D">
        <w:rPr>
          <w:lang w:val="es-MX"/>
        </w:rPr>
        <w:t xml:space="preserve">David </w:t>
      </w:r>
      <w:proofErr w:type="spellStart"/>
      <w:r w:rsidR="00A9164C" w:rsidRPr="0033624D">
        <w:rPr>
          <w:lang w:val="es-MX"/>
        </w:rPr>
        <w:t>Weafer</w:t>
      </w:r>
      <w:proofErr w:type="spellEnd"/>
      <w:r w:rsidR="00A9164C" w:rsidRPr="0033624D">
        <w:rPr>
          <w:lang w:val="es-MX"/>
        </w:rPr>
        <w:t xml:space="preserve"> (LCRA)</w:t>
      </w:r>
    </w:p>
    <w:p w:rsidR="00B0028C" w:rsidRPr="0033624D" w:rsidRDefault="00B0028C" w:rsidP="00B0028C">
      <w:pPr>
        <w:spacing w:after="0"/>
        <w:rPr>
          <w:rFonts w:cs="Arial"/>
          <w:lang w:val="es-ES"/>
        </w:rPr>
      </w:pPr>
    </w:p>
    <w:p w:rsidR="00B0028C" w:rsidRPr="0033624D" w:rsidRDefault="00DC5A7C" w:rsidP="00B0028C">
      <w:pPr>
        <w:pStyle w:val="ListParagraph"/>
        <w:numPr>
          <w:ilvl w:val="0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lang w:val="es-ES"/>
        </w:rPr>
        <w:t xml:space="preserve">Bienvenida, pase </w:t>
      </w:r>
      <w:r w:rsidR="003D6888" w:rsidRPr="0033624D">
        <w:rPr>
          <w:rFonts w:cs="Arial"/>
          <w:lang w:val="es-ES"/>
        </w:rPr>
        <w:t xml:space="preserve">de </w:t>
      </w:r>
      <w:r w:rsidRPr="0033624D">
        <w:rPr>
          <w:rFonts w:cs="Arial"/>
          <w:lang w:val="es-ES"/>
        </w:rPr>
        <w:t xml:space="preserve">lista y </w:t>
      </w:r>
      <w:r w:rsidR="006C5300" w:rsidRPr="0033624D">
        <w:rPr>
          <w:rFonts w:cs="Arial"/>
          <w:lang w:val="es-ES"/>
        </w:rPr>
        <w:t>selección</w:t>
      </w:r>
      <w:r w:rsidRPr="0033624D">
        <w:rPr>
          <w:rFonts w:cs="Arial"/>
          <w:lang w:val="es-ES"/>
        </w:rPr>
        <w:t xml:space="preserve"> </w:t>
      </w:r>
      <w:r w:rsidR="00F12C8F" w:rsidRPr="0033624D">
        <w:rPr>
          <w:rFonts w:cs="Arial"/>
          <w:lang w:val="es-ES"/>
        </w:rPr>
        <w:t xml:space="preserve">de </w:t>
      </w:r>
      <w:r w:rsidRPr="0033624D">
        <w:rPr>
          <w:rFonts w:cs="Arial"/>
          <w:lang w:val="es-ES"/>
        </w:rPr>
        <w:t>cronometrador: se realizó una lista de distribución y se contó con quórum</w:t>
      </w:r>
      <w:r w:rsidR="0036457B" w:rsidRPr="0033624D">
        <w:rPr>
          <w:rFonts w:cs="Arial"/>
          <w:lang w:val="es-ES"/>
        </w:rPr>
        <w:t>.</w:t>
      </w:r>
    </w:p>
    <w:p w:rsidR="00B0028C" w:rsidRPr="0033624D" w:rsidRDefault="00B0028C" w:rsidP="00B0028C">
      <w:pPr>
        <w:pStyle w:val="ListParagraph"/>
        <w:spacing w:after="0"/>
        <w:rPr>
          <w:rFonts w:cs="Arial"/>
          <w:lang w:val="es-ES"/>
        </w:rPr>
      </w:pPr>
    </w:p>
    <w:p w:rsidR="000A5F97" w:rsidRPr="0033624D" w:rsidRDefault="000A5F97" w:rsidP="000A5F97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</w:rPr>
      </w:pPr>
      <w:r w:rsidRPr="0033624D">
        <w:rPr>
          <w:rStyle w:val="shorttext"/>
          <w:rFonts w:cs="Arial"/>
          <w:lang w:val="es-ES"/>
        </w:rPr>
        <w:t xml:space="preserve">Revisión de </w:t>
      </w:r>
      <w:r w:rsidR="00050331" w:rsidRPr="0033624D">
        <w:rPr>
          <w:rStyle w:val="shorttext"/>
          <w:rFonts w:cs="Arial"/>
          <w:lang w:val="es-ES"/>
        </w:rPr>
        <w:t>1</w:t>
      </w:r>
      <w:r w:rsidR="00C324AD" w:rsidRPr="0033624D">
        <w:rPr>
          <w:rStyle w:val="shorttext"/>
          <w:rFonts w:cs="Arial"/>
          <w:lang w:val="es-ES"/>
        </w:rPr>
        <w:t>5</w:t>
      </w:r>
      <w:r w:rsidRPr="0033624D">
        <w:rPr>
          <w:rStyle w:val="shorttext"/>
          <w:rFonts w:cs="Arial"/>
          <w:lang w:val="es-ES"/>
        </w:rPr>
        <w:t>/0</w:t>
      </w:r>
      <w:r w:rsidR="00C324AD" w:rsidRPr="0033624D">
        <w:rPr>
          <w:rStyle w:val="shorttext"/>
          <w:rFonts w:cs="Arial"/>
          <w:lang w:val="es-ES"/>
        </w:rPr>
        <w:t>6</w:t>
      </w:r>
      <w:r w:rsidRPr="0033624D">
        <w:rPr>
          <w:rStyle w:val="shorttext"/>
          <w:rFonts w:cs="Arial"/>
          <w:lang w:val="es-ES"/>
        </w:rPr>
        <w:t>/18 minutos</w:t>
      </w:r>
    </w:p>
    <w:p w:rsidR="000A5F97" w:rsidRPr="0033624D" w:rsidRDefault="000A5F97" w:rsidP="000A5F97">
      <w:pPr>
        <w:pStyle w:val="ListParagraph"/>
        <w:spacing w:after="0" w:line="240" w:lineRule="auto"/>
        <w:rPr>
          <w:lang w:val="es-MX"/>
        </w:rPr>
      </w:pPr>
      <w:r w:rsidRPr="0033624D">
        <w:rPr>
          <w:rFonts w:cs="Arial"/>
          <w:u w:val="single"/>
          <w:lang w:val="es-ES"/>
        </w:rPr>
        <w:t>Moción</w:t>
      </w:r>
      <w:r w:rsidRPr="0033624D">
        <w:rPr>
          <w:rFonts w:cs="Arial"/>
          <w:lang w:val="es-ES"/>
        </w:rPr>
        <w:t xml:space="preserve">: </w:t>
      </w:r>
      <w:r w:rsidR="00693224" w:rsidRPr="0033624D">
        <w:rPr>
          <w:rStyle w:val="shorttext"/>
          <w:rFonts w:cs="Arial"/>
          <w:lang w:val="es-ES"/>
        </w:rPr>
        <w:t>Pam J</w:t>
      </w:r>
      <w:r w:rsidRPr="0033624D">
        <w:rPr>
          <w:rStyle w:val="shorttext"/>
          <w:rFonts w:cs="Arial"/>
          <w:lang w:val="es-ES"/>
        </w:rPr>
        <w:t xml:space="preserve"> mueve </w:t>
      </w:r>
      <w:r w:rsidR="00693224" w:rsidRPr="0033624D">
        <w:rPr>
          <w:rStyle w:val="shorttext"/>
          <w:rFonts w:cs="Arial"/>
          <w:lang w:val="es-ES"/>
        </w:rPr>
        <w:t xml:space="preserve">que se acepten </w:t>
      </w:r>
      <w:r w:rsidRPr="0033624D">
        <w:rPr>
          <w:rStyle w:val="shorttext"/>
          <w:rFonts w:cs="Arial"/>
          <w:lang w:val="es-ES"/>
        </w:rPr>
        <w:t xml:space="preserve">los minutos del </w:t>
      </w:r>
      <w:r w:rsidR="00050331" w:rsidRPr="0033624D">
        <w:rPr>
          <w:rStyle w:val="shorttext"/>
          <w:rFonts w:cs="Arial"/>
          <w:lang w:val="es-ES"/>
        </w:rPr>
        <w:t>1</w:t>
      </w:r>
      <w:r w:rsidR="00C324AD" w:rsidRPr="0033624D">
        <w:rPr>
          <w:rStyle w:val="shorttext"/>
          <w:rFonts w:cs="Arial"/>
          <w:lang w:val="es-ES"/>
        </w:rPr>
        <w:t>5</w:t>
      </w:r>
      <w:r w:rsidRPr="0033624D">
        <w:rPr>
          <w:rStyle w:val="shorttext"/>
          <w:rFonts w:cs="Arial"/>
          <w:lang w:val="es-ES"/>
        </w:rPr>
        <w:t>/0</w:t>
      </w:r>
      <w:r w:rsidR="00C324AD" w:rsidRPr="0033624D">
        <w:rPr>
          <w:rStyle w:val="shorttext"/>
          <w:rFonts w:cs="Arial"/>
          <w:lang w:val="es-ES"/>
        </w:rPr>
        <w:t>6</w:t>
      </w:r>
      <w:r w:rsidRPr="0033624D">
        <w:rPr>
          <w:rStyle w:val="shorttext"/>
          <w:rFonts w:cs="Arial"/>
          <w:lang w:val="es-ES"/>
        </w:rPr>
        <w:t>/18 como están.</w:t>
      </w:r>
    </w:p>
    <w:p w:rsidR="000A5F97" w:rsidRPr="0033624D" w:rsidRDefault="000A5F97" w:rsidP="000A5F97">
      <w:pPr>
        <w:pStyle w:val="ListParagraph"/>
        <w:spacing w:after="0" w:line="240" w:lineRule="auto"/>
        <w:rPr>
          <w:lang w:val="es-MX"/>
        </w:rPr>
      </w:pPr>
      <w:r w:rsidRPr="0033624D">
        <w:rPr>
          <w:u w:val="single"/>
          <w:lang w:val="es-MX"/>
        </w:rPr>
        <w:t>Segundo</w:t>
      </w:r>
      <w:r w:rsidRPr="0033624D">
        <w:rPr>
          <w:lang w:val="es-MX"/>
        </w:rPr>
        <w:t>: Kara P</w:t>
      </w:r>
      <w:r w:rsidRPr="0033624D">
        <w:rPr>
          <w:lang w:val="es-MX"/>
        </w:rPr>
        <w:tab/>
      </w:r>
      <w:r w:rsidRPr="0033624D">
        <w:rPr>
          <w:lang w:val="es-MX"/>
        </w:rPr>
        <w:tab/>
      </w:r>
      <w:r w:rsidRPr="0033624D">
        <w:rPr>
          <w:lang w:val="es-MX"/>
        </w:rPr>
        <w:tab/>
      </w:r>
    </w:p>
    <w:p w:rsidR="000A5F97" w:rsidRPr="0033624D" w:rsidRDefault="000A5F97" w:rsidP="000A5F97">
      <w:pPr>
        <w:pStyle w:val="ListParagraph"/>
        <w:spacing w:after="0" w:line="240" w:lineRule="auto"/>
        <w:rPr>
          <w:lang w:val="es-MX"/>
        </w:rPr>
      </w:pPr>
      <w:r w:rsidRPr="0033624D">
        <w:rPr>
          <w:rStyle w:val="shorttext"/>
          <w:rFonts w:cs="Arial"/>
          <w:u w:val="single"/>
          <w:lang w:val="es-ES"/>
        </w:rPr>
        <w:t>Pase de votación nominal</w:t>
      </w:r>
      <w:r w:rsidRPr="0033624D">
        <w:rPr>
          <w:lang w:val="es-MX"/>
        </w:rPr>
        <w:t>:</w:t>
      </w:r>
      <w:r w:rsidRPr="0033624D">
        <w:rPr>
          <w:lang w:val="es-MX"/>
        </w:rPr>
        <w:tab/>
      </w:r>
    </w:p>
    <w:p w:rsidR="00C324AD" w:rsidRPr="00452739" w:rsidRDefault="00C324AD" w:rsidP="00C324AD">
      <w:pPr>
        <w:pStyle w:val="ListParagraph"/>
        <w:spacing w:after="0" w:line="240" w:lineRule="auto"/>
        <w:ind w:firstLine="720"/>
        <w:rPr>
          <w:lang w:val="es-MX"/>
        </w:rPr>
      </w:pPr>
      <w:r w:rsidRPr="00452739">
        <w:rPr>
          <w:lang w:val="es-MX"/>
        </w:rPr>
        <w:t>Pam Jensen, SCDD (si)</w:t>
      </w:r>
      <w:r w:rsidRPr="00452739">
        <w:rPr>
          <w:lang w:val="es-MX"/>
        </w:rPr>
        <w:tab/>
      </w:r>
      <w:r w:rsidRPr="00452739">
        <w:rPr>
          <w:lang w:val="es-MX"/>
        </w:rPr>
        <w:tab/>
      </w:r>
      <w:r w:rsidRPr="00452739">
        <w:rPr>
          <w:lang w:val="es-MX"/>
        </w:rPr>
        <w:tab/>
        <w:t xml:space="preserve">Robert </w:t>
      </w:r>
      <w:proofErr w:type="spellStart"/>
      <w:r w:rsidRPr="00452739">
        <w:rPr>
          <w:lang w:val="es-MX"/>
        </w:rPr>
        <w:t>Miland</w:t>
      </w:r>
      <w:proofErr w:type="spellEnd"/>
      <w:r w:rsidRPr="00452739">
        <w:rPr>
          <w:lang w:val="es-MX"/>
        </w:rPr>
        <w:t xml:space="preserve"> Taylor, RCRC (si)</w:t>
      </w:r>
    </w:p>
    <w:p w:rsidR="00C324AD" w:rsidRPr="00452739" w:rsidRDefault="00C324AD" w:rsidP="00C324AD">
      <w:pPr>
        <w:pStyle w:val="ListParagraph"/>
        <w:spacing w:after="0" w:line="240" w:lineRule="auto"/>
        <w:ind w:firstLine="720"/>
        <w:rPr>
          <w:lang w:val="es-MX"/>
        </w:rPr>
      </w:pPr>
      <w:r w:rsidRPr="00452739">
        <w:rPr>
          <w:lang w:val="es-MX"/>
        </w:rPr>
        <w:t xml:space="preserve">Kara </w:t>
      </w:r>
      <w:proofErr w:type="spellStart"/>
      <w:r w:rsidRPr="00452739">
        <w:rPr>
          <w:lang w:val="es-MX"/>
        </w:rPr>
        <w:t>Ponton</w:t>
      </w:r>
      <w:proofErr w:type="spellEnd"/>
      <w:r w:rsidRPr="00452739">
        <w:rPr>
          <w:lang w:val="es-MX"/>
        </w:rPr>
        <w:t xml:space="preserve">, RCRC (si)  </w:t>
      </w:r>
      <w:r w:rsidRPr="00452739">
        <w:rPr>
          <w:lang w:val="es-MX"/>
        </w:rPr>
        <w:tab/>
      </w:r>
      <w:r w:rsidRPr="00452739">
        <w:rPr>
          <w:lang w:val="es-MX"/>
        </w:rPr>
        <w:tab/>
      </w:r>
      <w:r w:rsidRPr="00452739">
        <w:rPr>
          <w:lang w:val="es-MX"/>
        </w:rPr>
        <w:tab/>
        <w:t>Ronald Piazza, RCRC (si)</w:t>
      </w:r>
    </w:p>
    <w:p w:rsidR="000A5F97" w:rsidRPr="00452739" w:rsidRDefault="000A5F97" w:rsidP="00050331">
      <w:pPr>
        <w:pStyle w:val="ListParagraph"/>
        <w:spacing w:after="0" w:line="240" w:lineRule="auto"/>
        <w:ind w:firstLine="720"/>
        <w:rPr>
          <w:lang w:val="es-MX"/>
        </w:rPr>
      </w:pPr>
      <w:r w:rsidRPr="00452739">
        <w:rPr>
          <w:lang w:val="es-MX"/>
        </w:rPr>
        <w:tab/>
      </w:r>
      <w:r w:rsidRPr="00452739">
        <w:rPr>
          <w:lang w:val="es-MX"/>
        </w:rPr>
        <w:tab/>
      </w:r>
      <w:r w:rsidRPr="00452739">
        <w:rPr>
          <w:lang w:val="es-MX"/>
        </w:rPr>
        <w:tab/>
      </w:r>
      <w:r w:rsidRPr="00452739">
        <w:rPr>
          <w:lang w:val="es-MX"/>
        </w:rPr>
        <w:tab/>
      </w:r>
    </w:p>
    <w:p w:rsidR="000A5F97" w:rsidRPr="00452739" w:rsidRDefault="000A5F97" w:rsidP="000A5F97">
      <w:pPr>
        <w:spacing w:after="0" w:line="240" w:lineRule="auto"/>
        <w:ind w:firstLine="720"/>
        <w:rPr>
          <w:lang w:val="es-MX"/>
        </w:rPr>
      </w:pPr>
      <w:r w:rsidRPr="0033624D">
        <w:rPr>
          <w:rStyle w:val="shorttext"/>
          <w:rFonts w:cs="Arial"/>
          <w:u w:val="single"/>
          <w:lang w:val="es-ES"/>
        </w:rPr>
        <w:t>Movimiento</w:t>
      </w:r>
      <w:r w:rsidRPr="0033624D">
        <w:rPr>
          <w:rStyle w:val="shorttext"/>
          <w:rFonts w:cs="Arial"/>
          <w:lang w:val="es-ES"/>
        </w:rPr>
        <w:t>: PASADO</w:t>
      </w:r>
    </w:p>
    <w:p w:rsidR="00E87D91" w:rsidRPr="0033624D" w:rsidRDefault="00E87D91" w:rsidP="00E87D91">
      <w:pPr>
        <w:pStyle w:val="ListParagraph"/>
        <w:spacing w:after="0"/>
        <w:rPr>
          <w:rFonts w:cs="Arial"/>
          <w:lang w:val="es-ES"/>
        </w:rPr>
      </w:pPr>
    </w:p>
    <w:p w:rsidR="00716AE1" w:rsidRPr="0033624D" w:rsidRDefault="00C324AD" w:rsidP="00C354F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lang w:val="es-ES"/>
        </w:rPr>
      </w:pPr>
      <w:r w:rsidRPr="0033624D">
        <w:rPr>
          <w:rFonts w:cs="Arial"/>
          <w:lang w:val="es-ES"/>
        </w:rPr>
        <w:t xml:space="preserve">Informe del Consejo de Estado (Robert) - </w:t>
      </w:r>
    </w:p>
    <w:p w:rsidR="002D353B" w:rsidRPr="0033624D" w:rsidRDefault="002D353B" w:rsidP="002D353B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Líneas de tiempo identificadas a partir del 29 de junio de 2018 (la agenda de SCDD y los anexos se proporcionarán a los miembros del equipo de SDAC)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Aprobación de fondos federales - 06/06/18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Pautas de presupuesto individuales - 15/08/18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 xml:space="preserve">Requisitos de </w:t>
      </w:r>
      <w:proofErr w:type="spellStart"/>
      <w:r w:rsidRPr="0033624D">
        <w:rPr>
          <w:rFonts w:cs="Arial"/>
          <w:color w:val="222222"/>
          <w:lang w:val="es-ES"/>
        </w:rPr>
        <w:t>Venerización</w:t>
      </w:r>
      <w:proofErr w:type="spellEnd"/>
      <w:r w:rsidRPr="0033624D">
        <w:rPr>
          <w:rFonts w:cs="Arial"/>
          <w:color w:val="222222"/>
          <w:lang w:val="es-ES"/>
        </w:rPr>
        <w:t xml:space="preserve"> de los Servicios de Administración Financiera (FMS) - 31/08/18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Definición de los roles de los facilitadores independientes (IF) - 31/08/18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Participación Selección de participantes SDP - 01/10/18</w:t>
      </w:r>
    </w:p>
    <w:p w:rsidR="002D353B" w:rsidRPr="0033624D" w:rsidRDefault="002D353B" w:rsidP="002D353B">
      <w:pPr>
        <w:pStyle w:val="ListParagraph"/>
        <w:numPr>
          <w:ilvl w:val="3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Inicial 2500 elegidos de clientes interesados ​​enviados antes del 17/09/18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"Requisitos de configuración" basados ​​en el hogar y la comunidad - 31/10/18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Materiales de orientación completados: 31/10/18</w:t>
      </w:r>
    </w:p>
    <w:p w:rsidR="002D353B" w:rsidRPr="0033624D" w:rsidRDefault="002D353B" w:rsidP="002D353B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Actualmente hay 7,396 clientes en todo el estado que muestran interés en participar en SDP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lastRenderedPageBreak/>
        <w:t>Pam: para los participantes seleccionados que luego declinan, ¿pueden cubrirse esos puestos inmediatamente?</w:t>
      </w:r>
    </w:p>
    <w:p w:rsidR="002D353B" w:rsidRPr="0033624D" w:rsidRDefault="002D353B" w:rsidP="002D353B">
      <w:pPr>
        <w:pStyle w:val="ListParagraph"/>
        <w:numPr>
          <w:ilvl w:val="3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Sheila: todos los nombres que se enviaron como interesados ​​permanecerán en la lista y los lugares vacantes se llenarán de la lista.</w:t>
      </w:r>
    </w:p>
    <w:p w:rsidR="002D353B" w:rsidRPr="0033624D" w:rsidRDefault="002D353B" w:rsidP="002D353B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Pam: ¿Ya se ha publicado el video?</w:t>
      </w:r>
    </w:p>
    <w:p w:rsidR="002D353B" w:rsidRPr="0033624D" w:rsidRDefault="002D353B" w:rsidP="002D353B">
      <w:pPr>
        <w:pStyle w:val="ListParagraph"/>
        <w:numPr>
          <w:ilvl w:val="3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Sheila: el video está completo y se espera que se publique en el sitio web de RCRC a fines de la próxima semana.</w:t>
      </w:r>
    </w:p>
    <w:p w:rsidR="00880D31" w:rsidRPr="0033624D" w:rsidRDefault="002D353B" w:rsidP="002D353B">
      <w:pPr>
        <w:ind w:left="2520"/>
        <w:rPr>
          <w:rFonts w:cs="Arial"/>
          <w:b/>
          <w:lang w:val="es-ES"/>
        </w:rPr>
      </w:pPr>
      <w:r w:rsidRPr="0033624D">
        <w:rPr>
          <w:rFonts w:cs="Arial"/>
          <w:b/>
          <w:color w:val="222222"/>
          <w:lang w:val="es-ES"/>
        </w:rPr>
        <w:t xml:space="preserve">ACCIÓN: Sedona / Mary enviará un correo electrónico al comité cuando se publique un video. </w:t>
      </w:r>
      <w:r w:rsidRPr="0033624D">
        <w:rPr>
          <w:rFonts w:cs="Arial"/>
          <w:color w:val="222222"/>
          <w:lang w:val="es-ES"/>
        </w:rPr>
        <w:t>(Publicado el 16/8, mencionado en la reunión del 17/8, se enviará por correo electrónico).</w:t>
      </w:r>
    </w:p>
    <w:p w:rsidR="0033624D" w:rsidRPr="0033624D" w:rsidRDefault="002D353B" w:rsidP="0033624D">
      <w:pPr>
        <w:pStyle w:val="ListParagraph"/>
        <w:numPr>
          <w:ilvl w:val="0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 xml:space="preserve">Actualizaciones del Subcomité DDS-SDP (Mary) </w:t>
      </w:r>
      <w:r w:rsidR="0033624D" w:rsidRPr="0033624D">
        <w:rPr>
          <w:rFonts w:cs="Arial"/>
          <w:color w:val="222222"/>
          <w:lang w:val="es-ES"/>
        </w:rPr>
        <w:t>–</w:t>
      </w:r>
    </w:p>
    <w:p w:rsidR="0033624D" w:rsidRPr="0033624D" w:rsidRDefault="002D353B" w:rsidP="0033624D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No hay actualizaciones actuales sobre las reuniones del subcomité DDS-SDP, por lo que confiamos en recibir las declaraciones después de la reunión. Sin embargo, la información demográfica de DDS se recibió el 7/19. Estos gráficos se basan en el total de 74 individuos actuales de RCRC en la lista de intereses de DDS SDP y son una comparación de lo que tenemos actualmente y lo que deberíamos tener.</w:t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b/>
          <w:color w:val="222222"/>
          <w:lang w:val="es-ES"/>
        </w:rPr>
        <w:t>ACCIÓN: Sedona enviará gráficos y orientación del grupo de trabajo de SSDAC al comité para nuestra propia visualización.</w:t>
      </w:r>
      <w:r w:rsidRPr="0033624D">
        <w:rPr>
          <w:rFonts w:cs="Arial"/>
          <w:color w:val="222222"/>
          <w:lang w:val="es-ES"/>
        </w:rPr>
        <w:t xml:space="preserve"> (Hecho)</w:t>
      </w:r>
    </w:p>
    <w:p w:rsidR="0033624D" w:rsidRPr="0033624D" w:rsidRDefault="002D353B" w:rsidP="0033624D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 xml:space="preserve">Otra reunión informativa se llevará a cabo en Ukiah el 27/07 a las 4:30 p.m. Por Sheila, usarán los auriculares de traducción en español si es necesario. También quiero alentar a intentar otra reunión que se celebrará en </w:t>
      </w:r>
      <w:proofErr w:type="spellStart"/>
      <w:r w:rsidRPr="0033624D">
        <w:rPr>
          <w:rFonts w:cs="Arial"/>
          <w:color w:val="222222"/>
          <w:lang w:val="es-ES"/>
        </w:rPr>
        <w:t>Hoopa</w:t>
      </w:r>
      <w:proofErr w:type="spellEnd"/>
      <w:r w:rsidRPr="0033624D">
        <w:rPr>
          <w:rFonts w:cs="Arial"/>
          <w:color w:val="222222"/>
          <w:lang w:val="es-ES"/>
        </w:rPr>
        <w:t xml:space="preserve"> y </w:t>
      </w:r>
      <w:proofErr w:type="spellStart"/>
      <w:r w:rsidRPr="0033624D">
        <w:rPr>
          <w:rFonts w:cs="Arial"/>
          <w:color w:val="222222"/>
          <w:lang w:val="es-ES"/>
        </w:rPr>
        <w:t>Klamath</w:t>
      </w:r>
      <w:proofErr w:type="spellEnd"/>
      <w:r w:rsidRPr="0033624D">
        <w:rPr>
          <w:rFonts w:cs="Arial"/>
          <w:color w:val="222222"/>
          <w:lang w:val="es-ES"/>
        </w:rPr>
        <w:t xml:space="preserve">. El </w:t>
      </w:r>
      <w:proofErr w:type="spellStart"/>
      <w:r w:rsidRPr="0033624D">
        <w:rPr>
          <w:rFonts w:cs="Arial"/>
          <w:color w:val="222222"/>
          <w:lang w:val="es-ES"/>
        </w:rPr>
        <w:t>Hoopa</w:t>
      </w:r>
      <w:proofErr w:type="spellEnd"/>
      <w:r w:rsidRPr="0033624D">
        <w:rPr>
          <w:rFonts w:cs="Arial"/>
          <w:color w:val="222222"/>
          <w:lang w:val="es-ES"/>
        </w:rPr>
        <w:t xml:space="preserve"> </w:t>
      </w:r>
      <w:proofErr w:type="spellStart"/>
      <w:r w:rsidRPr="0033624D">
        <w:rPr>
          <w:rFonts w:cs="Arial"/>
          <w:color w:val="222222"/>
          <w:lang w:val="es-ES"/>
        </w:rPr>
        <w:t>Family</w:t>
      </w:r>
      <w:proofErr w:type="spellEnd"/>
      <w:r w:rsidRPr="0033624D">
        <w:rPr>
          <w:rFonts w:cs="Arial"/>
          <w:color w:val="222222"/>
          <w:lang w:val="es-ES"/>
        </w:rPr>
        <w:t xml:space="preserve"> Resource Center envía un boletín mensual; podríamos incluir nuestro folleto en su boletín de noticias para ayudar a correr la voz. Tenemos aproximadamente 1 ½ meses para terminar de reclutar para la selección inicial de 2500.</w:t>
      </w:r>
    </w:p>
    <w:p w:rsidR="0033624D" w:rsidRPr="0033624D" w:rsidRDefault="002D353B" w:rsidP="0033624D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Gracias a Mayra y Sheila por los esfuerzos con las reuniones informativas.</w:t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b/>
          <w:color w:val="222222"/>
          <w:lang w:val="es-ES"/>
        </w:rPr>
        <w:t>ACCIÓN: Sedona incluirá la Planificación centrada en la persona en referencia a la contribución del comité al DDS en la próxima agenda.</w:t>
      </w:r>
      <w:r w:rsidRPr="0033624D">
        <w:rPr>
          <w:rFonts w:cs="Arial"/>
          <w:color w:val="222222"/>
          <w:lang w:val="es-ES"/>
        </w:rPr>
        <w:t xml:space="preserve"> (Hecho)</w:t>
      </w:r>
    </w:p>
    <w:p w:rsidR="0033624D" w:rsidRPr="0033624D" w:rsidRDefault="002D353B" w:rsidP="0033624D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Robert: ¿Cómo capacitamos a los coordinadores de servicios?</w:t>
      </w:r>
    </w:p>
    <w:p w:rsidR="0033624D" w:rsidRPr="0033624D" w:rsidRDefault="002D353B" w:rsidP="0033624D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Los administradores de casos han identificado al personal interno para recibir capacitación sobre SDP.</w:t>
      </w:r>
    </w:p>
    <w:p w:rsidR="0033624D" w:rsidRPr="0033624D" w:rsidRDefault="002D353B" w:rsidP="0033624D">
      <w:pPr>
        <w:pStyle w:val="ListParagraph"/>
        <w:numPr>
          <w:ilvl w:val="2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Pam: probablemente podamos esperar que la capacitación tenga lugar en septiembre u octubre.</w:t>
      </w:r>
    </w:p>
    <w:p w:rsidR="00F65E18" w:rsidRPr="0033624D" w:rsidRDefault="002D353B" w:rsidP="0033624D">
      <w:pPr>
        <w:pStyle w:val="ListParagraph"/>
        <w:numPr>
          <w:ilvl w:val="1"/>
          <w:numId w:val="2"/>
        </w:numPr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Sheila - ¿Cómo se pagarán los IF antes de que se establezca un presupuesto? Deberíamos tener un plan establecido antes de la reunión de agosto.</w:t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b/>
          <w:color w:val="222222"/>
          <w:lang w:val="es-ES"/>
        </w:rPr>
        <w:t>ACCIÓN: Mary le preguntará a Jennifer Parsons de DDS sobre la capacitación para los SC y para los IF que pagan antes del presupuesto.</w:t>
      </w:r>
      <w:r w:rsidRPr="0033624D">
        <w:rPr>
          <w:rFonts w:cs="Arial"/>
          <w:color w:val="222222"/>
          <w:lang w:val="es-ES"/>
        </w:rPr>
        <w:t xml:space="preserve"> (Hecho)</w:t>
      </w:r>
    </w:p>
    <w:p w:rsidR="0033624D" w:rsidRPr="0033624D" w:rsidRDefault="0033624D" w:rsidP="0033624D">
      <w:pPr>
        <w:pStyle w:val="ListParagraph"/>
        <w:ind w:left="1440"/>
        <w:rPr>
          <w:rFonts w:cs="Arial"/>
          <w:lang w:val="es-ES"/>
        </w:rPr>
      </w:pPr>
    </w:p>
    <w:p w:rsidR="0033624D" w:rsidRPr="0033624D" w:rsidRDefault="00F65E18" w:rsidP="0033624D">
      <w:pPr>
        <w:pStyle w:val="ListParagraph"/>
        <w:numPr>
          <w:ilvl w:val="0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lang w:val="es-ES"/>
        </w:rPr>
        <w:t>Compartir recursos –</w:t>
      </w:r>
    </w:p>
    <w:p w:rsidR="0033624D" w:rsidRPr="0033624D" w:rsidRDefault="0033624D" w:rsidP="0033624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Mayra</w:t>
      </w:r>
    </w:p>
    <w:p w:rsidR="0033624D" w:rsidRPr="0033624D" w:rsidRDefault="0033624D" w:rsidP="0033624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lastRenderedPageBreak/>
        <w:t xml:space="preserve">RCRC estará presente </w:t>
      </w:r>
      <w:r w:rsidR="00452739">
        <w:rPr>
          <w:rFonts w:cs="Arial"/>
          <w:color w:val="222222"/>
          <w:lang w:val="es-ES"/>
        </w:rPr>
        <w:t xml:space="preserve">con una mesa informativa </w:t>
      </w:r>
      <w:r w:rsidRPr="0033624D">
        <w:rPr>
          <w:rFonts w:cs="Arial"/>
          <w:color w:val="222222"/>
          <w:lang w:val="es-ES"/>
        </w:rPr>
        <w:t xml:space="preserve">tanto en el </w:t>
      </w:r>
      <w:proofErr w:type="spellStart"/>
      <w:r w:rsidRPr="0033624D">
        <w:rPr>
          <w:rFonts w:cs="Arial"/>
          <w:color w:val="222222"/>
          <w:lang w:val="es-ES"/>
        </w:rPr>
        <w:t>Klamath</w:t>
      </w:r>
      <w:proofErr w:type="spellEnd"/>
      <w:r w:rsidRPr="0033624D">
        <w:rPr>
          <w:rFonts w:cs="Arial"/>
          <w:color w:val="222222"/>
          <w:lang w:val="es-ES"/>
        </w:rPr>
        <w:t xml:space="preserve"> Salmon Festival como en el </w:t>
      </w:r>
      <w:proofErr w:type="spellStart"/>
      <w:r w:rsidRPr="0033624D">
        <w:rPr>
          <w:rFonts w:cs="Arial"/>
          <w:color w:val="222222"/>
          <w:lang w:val="es-ES"/>
        </w:rPr>
        <w:t>Covelo</w:t>
      </w:r>
      <w:proofErr w:type="spellEnd"/>
      <w:r w:rsidRPr="0033624D">
        <w:rPr>
          <w:rFonts w:cs="Arial"/>
          <w:color w:val="222222"/>
          <w:lang w:val="es-ES"/>
        </w:rPr>
        <w:t xml:space="preserve"> </w:t>
      </w:r>
      <w:proofErr w:type="spellStart"/>
      <w:r w:rsidRPr="0033624D">
        <w:rPr>
          <w:rFonts w:cs="Arial"/>
          <w:color w:val="222222"/>
          <w:lang w:val="es-ES"/>
        </w:rPr>
        <w:t>Blackberry</w:t>
      </w:r>
      <w:proofErr w:type="spellEnd"/>
      <w:r w:rsidRPr="0033624D">
        <w:rPr>
          <w:rFonts w:cs="Arial"/>
          <w:color w:val="222222"/>
          <w:lang w:val="es-ES"/>
        </w:rPr>
        <w:t xml:space="preserve"> Festival.</w:t>
      </w:r>
    </w:p>
    <w:p w:rsidR="0033624D" w:rsidRPr="0033624D" w:rsidRDefault="0033624D" w:rsidP="0033624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El entrenamiento del IEP se llevará a cabo en inglés y español el 29 de agosto de 6:00 a 8:30 p.m.</w:t>
      </w:r>
    </w:p>
    <w:p w:rsidR="0033624D" w:rsidRPr="0033624D" w:rsidRDefault="0033624D" w:rsidP="0033624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 xml:space="preserve">Robert: asumirá el puesto de presidente del Comité Asesor de </w:t>
      </w:r>
      <w:proofErr w:type="spellStart"/>
      <w:r w:rsidRPr="0033624D">
        <w:rPr>
          <w:rFonts w:cs="Arial"/>
          <w:color w:val="222222"/>
          <w:lang w:val="es-ES"/>
        </w:rPr>
        <w:t>Autodefensores</w:t>
      </w:r>
      <w:proofErr w:type="spellEnd"/>
      <w:r w:rsidRPr="0033624D">
        <w:rPr>
          <w:rFonts w:cs="Arial"/>
          <w:color w:val="222222"/>
          <w:lang w:val="es-ES"/>
        </w:rPr>
        <w:t xml:space="preserve"> el 30 de julio. Puede ir al sitio web de SCDD y ver / imprimir la agenda y las minutas de la reunión. En la reunión habrá un tiempo de comentarios públicos y Robert planea dar voz a los miembros de la comunidad en ese momento.</w:t>
      </w:r>
    </w:p>
    <w:p w:rsidR="0033624D" w:rsidRPr="0033624D" w:rsidRDefault="0033624D" w:rsidP="0033624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Pam: Gracias de nuevo, Sheila y Mayra, por todo su trabajo con las reuniones informativas.</w:t>
      </w:r>
    </w:p>
    <w:p w:rsidR="0033624D" w:rsidRPr="0033624D" w:rsidRDefault="00452739" w:rsidP="0033624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>
        <w:rPr>
          <w:rFonts w:cs="Arial"/>
          <w:color w:val="222222"/>
          <w:lang w:val="es-ES"/>
        </w:rPr>
        <w:t xml:space="preserve">Sheila: Mayra platico con una </w:t>
      </w:r>
      <w:r w:rsidR="0033624D" w:rsidRPr="0033624D">
        <w:rPr>
          <w:rFonts w:cs="Arial"/>
          <w:color w:val="222222"/>
          <w:lang w:val="es-ES"/>
        </w:rPr>
        <w:t xml:space="preserve">madre joven que acaba de comenzar en el RC </w:t>
      </w:r>
      <w:r>
        <w:rPr>
          <w:rFonts w:cs="Arial"/>
          <w:color w:val="222222"/>
          <w:lang w:val="es-ES"/>
        </w:rPr>
        <w:t xml:space="preserve">sobre el Programa de </w:t>
      </w:r>
      <w:proofErr w:type="spellStart"/>
      <w:r>
        <w:rPr>
          <w:rFonts w:cs="Arial"/>
          <w:color w:val="222222"/>
          <w:lang w:val="es-ES"/>
        </w:rPr>
        <w:t>Autodeterminacion</w:t>
      </w:r>
      <w:proofErr w:type="spellEnd"/>
      <w:r>
        <w:rPr>
          <w:rFonts w:cs="Arial"/>
          <w:color w:val="222222"/>
          <w:lang w:val="es-ES"/>
        </w:rPr>
        <w:t>…</w:t>
      </w:r>
      <w:r w:rsidR="0033624D" w:rsidRPr="0033624D">
        <w:rPr>
          <w:rFonts w:cs="Arial"/>
          <w:color w:val="222222"/>
          <w:lang w:val="es-ES"/>
        </w:rPr>
        <w:t>qué bueno es poder comenzar con SDP en lugar de aprender una nueva forma más adelante.</w:t>
      </w:r>
    </w:p>
    <w:p w:rsidR="0033624D" w:rsidRPr="0033624D" w:rsidRDefault="0033624D" w:rsidP="0033624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Sheila: en cuanto a la reunión de información en línea, los usuarios deben usar Chrome.</w:t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b/>
          <w:color w:val="222222"/>
          <w:lang w:val="es-ES"/>
        </w:rPr>
        <w:t>ACCIÓN: anote los volantes y el enlace al sitio web para usar Google Chrome.</w:t>
      </w:r>
      <w:r w:rsidRPr="0033624D">
        <w:rPr>
          <w:rFonts w:cs="Arial"/>
          <w:color w:val="222222"/>
          <w:lang w:val="es-ES"/>
        </w:rPr>
        <w:t xml:space="preserve"> (Publicado el 8/16)</w:t>
      </w:r>
    </w:p>
    <w:p w:rsidR="0033624D" w:rsidRPr="0033624D" w:rsidRDefault="0033624D" w:rsidP="0033624D">
      <w:pPr>
        <w:pStyle w:val="ListParagraph"/>
        <w:numPr>
          <w:ilvl w:val="1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Ronald - ¿Hay otros eventos en los que RCRC podría participar para compartir información? Por ejemplo, la Feria del Condado de Del Norte. ¿Se pueden ofrecer descuentos para discapacitados? ¿O el 4 de julio puede RCRC tener un puesto de fuegos artificiales para transporte y eventos para clientes?</w:t>
      </w:r>
    </w:p>
    <w:p w:rsidR="0033624D" w:rsidRPr="0033624D" w:rsidRDefault="0033624D" w:rsidP="0033624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Mary: como organización sin fines de lucro bajo el Estado no podemos obtener ganancias. Sin embargo, los clientes podrían profundizar en el Fondo de Beneficios para Clientes o trabajar con proveedores de esa manera.</w:t>
      </w:r>
    </w:p>
    <w:p w:rsidR="00F65E18" w:rsidRPr="0033624D" w:rsidRDefault="0033624D" w:rsidP="0033624D">
      <w:pPr>
        <w:pStyle w:val="ListParagraph"/>
        <w:numPr>
          <w:ilvl w:val="2"/>
          <w:numId w:val="2"/>
        </w:numPr>
        <w:spacing w:after="0"/>
        <w:rPr>
          <w:rFonts w:cs="Arial"/>
          <w:lang w:val="es-ES"/>
        </w:rPr>
      </w:pPr>
      <w:r w:rsidRPr="0033624D">
        <w:rPr>
          <w:rFonts w:cs="Arial"/>
          <w:color w:val="222222"/>
          <w:lang w:val="es-ES"/>
        </w:rPr>
        <w:t>Denise - La feria del condado de Humboldt tiene un día sensorial.</w:t>
      </w:r>
    </w:p>
    <w:p w:rsidR="0033624D" w:rsidRPr="0033624D" w:rsidRDefault="0033624D" w:rsidP="0033624D">
      <w:pPr>
        <w:pStyle w:val="ListParagraph"/>
        <w:spacing w:after="0"/>
        <w:ind w:left="2160"/>
        <w:rPr>
          <w:rFonts w:cs="Arial"/>
          <w:lang w:val="es-ES"/>
        </w:rPr>
      </w:pPr>
    </w:p>
    <w:p w:rsidR="0033624D" w:rsidRPr="00452739" w:rsidRDefault="0033624D" w:rsidP="0033624D">
      <w:pPr>
        <w:pStyle w:val="ListParagraph"/>
        <w:numPr>
          <w:ilvl w:val="0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color w:val="222222"/>
          <w:lang w:val="es-ES"/>
        </w:rPr>
        <w:t>Resumen de la reunión (incluidos los elementos de acción en negrita) –</w:t>
      </w:r>
    </w:p>
    <w:p w:rsidR="0033624D" w:rsidRPr="00452739" w:rsidRDefault="0033624D" w:rsidP="0033624D">
      <w:pPr>
        <w:pStyle w:val="ListParagraph"/>
        <w:numPr>
          <w:ilvl w:val="1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b/>
          <w:color w:val="222222"/>
          <w:lang w:val="es-ES"/>
        </w:rPr>
        <w:t>ACCIÓN: Sedona / Mary enviará un correo electrónico al comité una vez que el video se publique en línea.</w:t>
      </w:r>
    </w:p>
    <w:p w:rsidR="0033624D" w:rsidRPr="00452739" w:rsidRDefault="0033624D" w:rsidP="0033624D">
      <w:pPr>
        <w:pStyle w:val="ListParagraph"/>
        <w:numPr>
          <w:ilvl w:val="1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b/>
          <w:color w:val="222222"/>
          <w:lang w:val="es-ES"/>
        </w:rPr>
        <w:t>ACCIÓN: Sedona enviará gráficos y orientación del grupo de trabajo de SSDAC al comité para nuestra propia visualización.</w:t>
      </w:r>
    </w:p>
    <w:p w:rsidR="0033624D" w:rsidRPr="00452739" w:rsidRDefault="0033624D" w:rsidP="0033624D">
      <w:pPr>
        <w:pStyle w:val="ListParagraph"/>
        <w:numPr>
          <w:ilvl w:val="1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b/>
          <w:color w:val="222222"/>
          <w:lang w:val="es-ES"/>
        </w:rPr>
        <w:t>ACCIÓN: Sedona incluirá la Planificación centrada en la persona en referencia a la contribución del comité al DDS en la próxima agenda.</w:t>
      </w:r>
    </w:p>
    <w:p w:rsidR="0033624D" w:rsidRPr="00452739" w:rsidRDefault="0033624D" w:rsidP="0033624D">
      <w:pPr>
        <w:pStyle w:val="ListParagraph"/>
        <w:numPr>
          <w:ilvl w:val="1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b/>
          <w:color w:val="222222"/>
          <w:lang w:val="es-ES"/>
        </w:rPr>
        <w:t>ACCIÓN: Mary le preguntará a Jennifer Parsons de DDS sobre la capacitación para los SC y para los IF que pagan antes del presupuesto.</w:t>
      </w:r>
    </w:p>
    <w:p w:rsidR="0033624D" w:rsidRPr="00452739" w:rsidRDefault="0033624D" w:rsidP="0033624D">
      <w:pPr>
        <w:pStyle w:val="ListParagraph"/>
        <w:numPr>
          <w:ilvl w:val="1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b/>
          <w:color w:val="222222"/>
          <w:lang w:val="es-ES"/>
        </w:rPr>
        <w:t>ACCIÓN: anote los volantes y el enlace al sitio web para usar Google Chrome.</w:t>
      </w:r>
    </w:p>
    <w:p w:rsidR="0033624D" w:rsidRPr="00452739" w:rsidRDefault="0033624D" w:rsidP="0033624D">
      <w:pPr>
        <w:pStyle w:val="ListParagraph"/>
        <w:spacing w:after="0"/>
        <w:ind w:left="1440"/>
        <w:rPr>
          <w:i/>
          <w:lang w:val="es-MX"/>
        </w:rPr>
      </w:pPr>
    </w:p>
    <w:p w:rsidR="0033624D" w:rsidRPr="00452739" w:rsidRDefault="0033624D" w:rsidP="0033624D">
      <w:pPr>
        <w:pStyle w:val="ListParagraph"/>
        <w:numPr>
          <w:ilvl w:val="0"/>
          <w:numId w:val="2"/>
        </w:numPr>
        <w:spacing w:after="0"/>
        <w:rPr>
          <w:i/>
          <w:lang w:val="es-MX"/>
        </w:rPr>
      </w:pPr>
      <w:r w:rsidRPr="0033624D">
        <w:rPr>
          <w:rFonts w:cs="Arial"/>
          <w:color w:val="222222"/>
          <w:lang w:val="es-ES"/>
        </w:rPr>
        <w:t>Clausura de la reunión: la reunión se levantó a las 11:35.</w:t>
      </w:r>
    </w:p>
    <w:p w:rsidR="0033624D" w:rsidRPr="00452739" w:rsidRDefault="0033624D" w:rsidP="0033624D">
      <w:pPr>
        <w:pStyle w:val="ListParagraph"/>
        <w:spacing w:after="0"/>
        <w:rPr>
          <w:i/>
          <w:lang w:val="es-MX"/>
        </w:rPr>
      </w:pPr>
    </w:p>
    <w:p w:rsidR="00B0028C" w:rsidRPr="0033624D" w:rsidRDefault="0033624D" w:rsidP="0033624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33624D">
        <w:rPr>
          <w:rFonts w:cs="Arial"/>
          <w:color w:val="222222"/>
          <w:lang w:val="es-ES"/>
        </w:rPr>
        <w:t>La próxima reunión está programada para el 17 de agosto de 2018.</w:t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color w:val="222222"/>
          <w:lang w:val="es-ES"/>
        </w:rPr>
        <w:br/>
      </w:r>
      <w:r w:rsidRPr="0033624D">
        <w:rPr>
          <w:rFonts w:cs="Arial"/>
          <w:color w:val="222222"/>
          <w:sz w:val="20"/>
          <w:szCs w:val="20"/>
          <w:lang w:val="es-ES"/>
        </w:rPr>
        <w:t xml:space="preserve">SDAC </w:t>
      </w:r>
      <w:proofErr w:type="spellStart"/>
      <w:r w:rsidRPr="0033624D">
        <w:rPr>
          <w:rFonts w:cs="Arial"/>
          <w:color w:val="222222"/>
          <w:sz w:val="20"/>
          <w:szCs w:val="20"/>
          <w:lang w:val="es-ES"/>
        </w:rPr>
        <w:t>Mtg</w:t>
      </w:r>
      <w:proofErr w:type="spellEnd"/>
      <w:r w:rsidRPr="0033624D">
        <w:rPr>
          <w:rFonts w:cs="Arial"/>
          <w:color w:val="222222"/>
          <w:sz w:val="20"/>
          <w:szCs w:val="20"/>
          <w:lang w:val="es-ES"/>
        </w:rPr>
        <w:t xml:space="preserve"> Minutes_2018-07-20</w:t>
      </w:r>
      <w:r w:rsidRPr="0033624D">
        <w:rPr>
          <w:rFonts w:cs="Arial"/>
          <w:color w:val="222222"/>
          <w:sz w:val="20"/>
          <w:szCs w:val="20"/>
          <w:lang w:val="es-ES"/>
        </w:rPr>
        <w:br/>
        <w:t>Preparado por: S. Bowser (25/07/18)</w:t>
      </w:r>
    </w:p>
    <w:sectPr w:rsidR="00B0028C" w:rsidRPr="0033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8F" w:rsidRDefault="00AC5B8F" w:rsidP="004C3548">
      <w:pPr>
        <w:spacing w:after="0" w:line="240" w:lineRule="auto"/>
      </w:pPr>
      <w:r>
        <w:separator/>
      </w:r>
    </w:p>
  </w:endnote>
  <w:endnote w:type="continuationSeparator" w:id="0">
    <w:p w:rsidR="00AC5B8F" w:rsidRDefault="00AC5B8F" w:rsidP="004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8F" w:rsidRDefault="00AC5B8F" w:rsidP="004C3548">
      <w:pPr>
        <w:spacing w:after="0" w:line="240" w:lineRule="auto"/>
      </w:pPr>
      <w:r>
        <w:separator/>
      </w:r>
    </w:p>
  </w:footnote>
  <w:footnote w:type="continuationSeparator" w:id="0">
    <w:p w:rsidR="00AC5B8F" w:rsidRDefault="00AC5B8F" w:rsidP="004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4D" w:rsidRDefault="00336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B2F"/>
    <w:multiLevelType w:val="hybridMultilevel"/>
    <w:tmpl w:val="8E62B568"/>
    <w:lvl w:ilvl="0" w:tplc="D3260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0029"/>
    <w:multiLevelType w:val="hybridMultilevel"/>
    <w:tmpl w:val="C9124902"/>
    <w:lvl w:ilvl="0" w:tplc="569E48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BD8C60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B"/>
    <w:rsid w:val="000014AB"/>
    <w:rsid w:val="000142FD"/>
    <w:rsid w:val="00050331"/>
    <w:rsid w:val="000A5F97"/>
    <w:rsid w:val="000A6D9B"/>
    <w:rsid w:val="000C235F"/>
    <w:rsid w:val="001A3FFC"/>
    <w:rsid w:val="00245856"/>
    <w:rsid w:val="00273559"/>
    <w:rsid w:val="002B21BF"/>
    <w:rsid w:val="002C7646"/>
    <w:rsid w:val="002D353B"/>
    <w:rsid w:val="0033624D"/>
    <w:rsid w:val="0036457B"/>
    <w:rsid w:val="003A0BC8"/>
    <w:rsid w:val="003D6888"/>
    <w:rsid w:val="003E44DD"/>
    <w:rsid w:val="003E6D29"/>
    <w:rsid w:val="00452739"/>
    <w:rsid w:val="004606AB"/>
    <w:rsid w:val="004A3454"/>
    <w:rsid w:val="004C3548"/>
    <w:rsid w:val="005C77FF"/>
    <w:rsid w:val="00621C47"/>
    <w:rsid w:val="00693224"/>
    <w:rsid w:val="006B10A1"/>
    <w:rsid w:val="006C5300"/>
    <w:rsid w:val="00716AE1"/>
    <w:rsid w:val="00726C6A"/>
    <w:rsid w:val="00796147"/>
    <w:rsid w:val="007A63D8"/>
    <w:rsid w:val="007C7A28"/>
    <w:rsid w:val="00880D31"/>
    <w:rsid w:val="00893F4C"/>
    <w:rsid w:val="008F0E4A"/>
    <w:rsid w:val="00905C32"/>
    <w:rsid w:val="00944CAF"/>
    <w:rsid w:val="0097035E"/>
    <w:rsid w:val="0097599F"/>
    <w:rsid w:val="0098007A"/>
    <w:rsid w:val="009B7807"/>
    <w:rsid w:val="00A100E8"/>
    <w:rsid w:val="00A76D3F"/>
    <w:rsid w:val="00A9164C"/>
    <w:rsid w:val="00AC5B8F"/>
    <w:rsid w:val="00AE4315"/>
    <w:rsid w:val="00B0028C"/>
    <w:rsid w:val="00B12B9D"/>
    <w:rsid w:val="00C324AD"/>
    <w:rsid w:val="00C354FF"/>
    <w:rsid w:val="00D0674B"/>
    <w:rsid w:val="00D44683"/>
    <w:rsid w:val="00DC5A7C"/>
    <w:rsid w:val="00DE443C"/>
    <w:rsid w:val="00DE4A88"/>
    <w:rsid w:val="00E85F33"/>
    <w:rsid w:val="00E87D91"/>
    <w:rsid w:val="00F12C8F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7B"/>
    <w:pPr>
      <w:ind w:left="720"/>
      <w:contextualSpacing/>
    </w:pPr>
  </w:style>
  <w:style w:type="character" w:customStyle="1" w:styleId="shorttext">
    <w:name w:val="short_text"/>
    <w:basedOn w:val="DefaultParagraphFont"/>
    <w:rsid w:val="006B10A1"/>
  </w:style>
  <w:style w:type="paragraph" w:styleId="Header">
    <w:name w:val="header"/>
    <w:basedOn w:val="Normal"/>
    <w:link w:val="Head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48"/>
  </w:style>
  <w:style w:type="paragraph" w:styleId="Footer">
    <w:name w:val="footer"/>
    <w:basedOn w:val="Normal"/>
    <w:link w:val="FooterChar"/>
    <w:uiPriority w:val="99"/>
    <w:unhideWhenUsed/>
    <w:rsid w:val="004C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81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8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8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8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83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19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59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96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77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6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5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3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Sedona Cassevah</dc:creator>
  <cp:lastModifiedBy>Sedona Bowser</cp:lastModifiedBy>
  <cp:revision>2</cp:revision>
  <dcterms:created xsi:type="dcterms:W3CDTF">2018-08-21T21:34:00Z</dcterms:created>
  <dcterms:modified xsi:type="dcterms:W3CDTF">2018-08-21T21:34:00Z</dcterms:modified>
</cp:coreProperties>
</file>