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7B3D83" w:rsidRDefault="00F445CC" w:rsidP="00F445CC">
      <w:pPr>
        <w:spacing w:after="0"/>
        <w:jc w:val="center"/>
        <w:rPr>
          <w:rFonts w:cs="Arial"/>
          <w:b/>
          <w:lang w:val="es-ES"/>
        </w:rPr>
      </w:pPr>
      <w:r w:rsidRPr="007B3D83">
        <w:rPr>
          <w:rFonts w:cs="Arial"/>
          <w:b/>
          <w:lang w:val="es-ES"/>
        </w:rPr>
        <w:t xml:space="preserve">Comité Asesor Local del Programa de Autodeterminación </w:t>
      </w:r>
      <w:r w:rsidRPr="007B3D83">
        <w:rPr>
          <w:rFonts w:cs="Arial"/>
          <w:b/>
          <w:lang w:val="es-ES"/>
        </w:rPr>
        <w:br/>
      </w:r>
      <w:r w:rsidR="009E30EC">
        <w:rPr>
          <w:rFonts w:cs="Arial"/>
          <w:b/>
          <w:lang w:val="es-ES"/>
        </w:rPr>
        <w:t>Minuta</w:t>
      </w:r>
      <w:r w:rsidRPr="007B3D83">
        <w:rPr>
          <w:rFonts w:cs="Arial"/>
          <w:b/>
          <w:lang w:val="es-ES"/>
        </w:rPr>
        <w:t xml:space="preserve"> de la reunión</w:t>
      </w:r>
      <w:r w:rsidRPr="007B3D83">
        <w:rPr>
          <w:rFonts w:cs="Arial"/>
          <w:b/>
          <w:lang w:val="es-ES"/>
        </w:rPr>
        <w:br/>
      </w:r>
      <w:r w:rsidRPr="007B3D83">
        <w:rPr>
          <w:rStyle w:val="shorttext"/>
          <w:rFonts w:cs="Arial"/>
          <w:b/>
          <w:lang w:val="es-ES"/>
        </w:rPr>
        <w:t xml:space="preserve">Viernes, </w:t>
      </w:r>
      <w:r w:rsidR="006C24CE" w:rsidRPr="007B3D83">
        <w:rPr>
          <w:rStyle w:val="shorttext"/>
          <w:rFonts w:cs="Arial"/>
          <w:b/>
          <w:lang w:val="es-ES"/>
        </w:rPr>
        <w:t>1</w:t>
      </w:r>
      <w:r w:rsidR="004C7F9C">
        <w:rPr>
          <w:rStyle w:val="shorttext"/>
          <w:rFonts w:cs="Arial"/>
          <w:b/>
          <w:lang w:val="es-ES"/>
        </w:rPr>
        <w:t>6</w:t>
      </w:r>
      <w:r w:rsidRPr="007B3D83">
        <w:rPr>
          <w:rStyle w:val="shorttext"/>
          <w:rFonts w:cs="Arial"/>
          <w:b/>
          <w:lang w:val="es-ES"/>
        </w:rPr>
        <w:t xml:space="preserve"> de </w:t>
      </w:r>
      <w:r w:rsidR="004C7F9C">
        <w:rPr>
          <w:rStyle w:val="shorttext"/>
          <w:rFonts w:cs="Arial"/>
          <w:b/>
          <w:lang w:val="es-ES"/>
        </w:rPr>
        <w:t>agosto</w:t>
      </w:r>
      <w:r w:rsidRPr="007B3D83">
        <w:rPr>
          <w:rStyle w:val="shorttext"/>
          <w:rFonts w:cs="Arial"/>
          <w:b/>
          <w:lang w:val="es-ES"/>
        </w:rPr>
        <w:t xml:space="preserve"> de 201</w:t>
      </w:r>
      <w:r w:rsidR="001838A2" w:rsidRPr="007B3D83">
        <w:rPr>
          <w:rStyle w:val="shorttext"/>
          <w:rFonts w:cs="Arial"/>
          <w:b/>
          <w:lang w:val="es-ES"/>
        </w:rPr>
        <w:t>9</w:t>
      </w:r>
      <w:r w:rsidRPr="007B3D83">
        <w:rPr>
          <w:rFonts w:cs="Arial"/>
          <w:b/>
          <w:lang w:val="es-ES"/>
        </w:rPr>
        <w:br/>
        <w:t>10:00 a.m. a 12:00 a.m.</w:t>
      </w:r>
    </w:p>
    <w:p w:rsidR="00FF209C" w:rsidRPr="007B3D83" w:rsidRDefault="00FF209C" w:rsidP="00F445CC">
      <w:pPr>
        <w:spacing w:after="0"/>
        <w:jc w:val="center"/>
        <w:rPr>
          <w:rFonts w:cs="Arial"/>
          <w:b/>
          <w:lang w:val="es-ES"/>
        </w:rPr>
      </w:pPr>
    </w:p>
    <w:p w:rsidR="00F84941" w:rsidRPr="00CD48C8" w:rsidRDefault="00F445CC" w:rsidP="00F84941">
      <w:pPr>
        <w:spacing w:after="0" w:line="240" w:lineRule="auto"/>
        <w:rPr>
          <w:lang w:val="es-ES"/>
        </w:rPr>
      </w:pPr>
      <w:r w:rsidRPr="007B3D83">
        <w:rPr>
          <w:rFonts w:cs="Arial"/>
          <w:lang w:val="es-MX"/>
        </w:rPr>
        <w:t xml:space="preserve">Grabadora: </w:t>
      </w:r>
      <w:r w:rsidR="00FF209C" w:rsidRPr="00CD48C8">
        <w:rPr>
          <w:sz w:val="24"/>
          <w:szCs w:val="24"/>
          <w:lang w:val="es-ES"/>
        </w:rPr>
        <w:t>Sedona B. (RCRC)</w:t>
      </w:r>
      <w:r w:rsidR="00F84941" w:rsidRPr="00CD48C8">
        <w:rPr>
          <w:lang w:val="es-ES"/>
        </w:rPr>
        <w:tab/>
      </w:r>
      <w:r w:rsidR="00F84941" w:rsidRPr="00CD48C8">
        <w:rPr>
          <w:lang w:val="es-ES"/>
        </w:rPr>
        <w:tab/>
      </w:r>
      <w:proofErr w:type="spellStart"/>
      <w:r w:rsidR="00F84941" w:rsidRPr="00CD48C8">
        <w:rPr>
          <w:lang w:val="es-ES"/>
        </w:rPr>
        <w:t>Crescent</w:t>
      </w:r>
      <w:proofErr w:type="spellEnd"/>
      <w:r w:rsidR="00F84941" w:rsidRPr="00CD48C8">
        <w:rPr>
          <w:lang w:val="es-ES"/>
        </w:rPr>
        <w:t xml:space="preserve"> City/ Eureka/</w:t>
      </w:r>
      <w:proofErr w:type="spellStart"/>
      <w:r w:rsidR="00F84941" w:rsidRPr="00CD48C8">
        <w:rPr>
          <w:lang w:val="es-ES"/>
        </w:rPr>
        <w:t>Lakeport</w:t>
      </w:r>
      <w:proofErr w:type="spellEnd"/>
      <w:r w:rsidR="00F84941" w:rsidRPr="00CD48C8">
        <w:rPr>
          <w:lang w:val="es-ES"/>
        </w:rPr>
        <w:t xml:space="preserve">/Ukiah/Ft. </w:t>
      </w:r>
      <w:proofErr w:type="spellStart"/>
      <w:r w:rsidR="00F84941" w:rsidRPr="00CD48C8">
        <w:rPr>
          <w:lang w:val="es-ES"/>
        </w:rPr>
        <w:t>Bragg</w:t>
      </w:r>
      <w:proofErr w:type="spellEnd"/>
      <w:r w:rsidR="00F84941" w:rsidRPr="00CD48C8">
        <w:rPr>
          <w:lang w:val="es-ES"/>
        </w:rPr>
        <w:t xml:space="preserve"> Video </w:t>
      </w:r>
      <w:r w:rsidRPr="007B3D83">
        <w:rPr>
          <w:rFonts w:cs="Arial"/>
          <w:lang w:val="es-ES"/>
        </w:rPr>
        <w:t>Cronometrador</w:t>
      </w:r>
      <w:r w:rsidRPr="007B3D83">
        <w:rPr>
          <w:rFonts w:cs="Arial"/>
          <w:lang w:val="es-MX"/>
        </w:rPr>
        <w:t xml:space="preserve">: </w:t>
      </w:r>
      <w:r w:rsidR="004C7F9C">
        <w:rPr>
          <w:lang w:val="es-ES"/>
        </w:rPr>
        <w:t>Mary B</w:t>
      </w:r>
      <w:r w:rsidR="00FF209C" w:rsidRPr="00CD48C8">
        <w:rPr>
          <w:lang w:val="es-ES"/>
        </w:rPr>
        <w:t>.</w:t>
      </w:r>
      <w:r w:rsidR="00F84941" w:rsidRPr="00CD48C8">
        <w:rPr>
          <w:lang w:val="es-ES"/>
        </w:rPr>
        <w:t xml:space="preserve"> (SCDD)</w:t>
      </w:r>
    </w:p>
    <w:p w:rsidR="000B7D6F" w:rsidRPr="007B3D83" w:rsidRDefault="000B7D6F" w:rsidP="005F660F">
      <w:pPr>
        <w:spacing w:after="0" w:line="240" w:lineRule="auto"/>
        <w:rPr>
          <w:lang w:val="es-MX"/>
        </w:rPr>
      </w:pPr>
    </w:p>
    <w:p w:rsidR="00A874CD" w:rsidRPr="007B3D83" w:rsidRDefault="00F445CC" w:rsidP="005F660F">
      <w:pPr>
        <w:spacing w:after="0" w:line="240" w:lineRule="auto"/>
        <w:rPr>
          <w:b/>
          <w:lang w:val="es-MX"/>
        </w:rPr>
      </w:pPr>
      <w:r w:rsidRPr="007B3D83">
        <w:rPr>
          <w:rFonts w:cs="Arial"/>
          <w:b/>
          <w:u w:val="single"/>
          <w:lang w:val="es-MX"/>
        </w:rPr>
        <w:t>Presente</w:t>
      </w:r>
      <w:r w:rsidR="005F660F" w:rsidRPr="007B3D83">
        <w:rPr>
          <w:b/>
          <w:u w:val="single"/>
          <w:lang w:val="es-MX"/>
        </w:rPr>
        <w:t>:</w:t>
      </w:r>
      <w:r w:rsidR="00825634" w:rsidRPr="007B3D83">
        <w:rPr>
          <w:b/>
          <w:lang w:val="es-MX"/>
        </w:rPr>
        <w:t xml:space="preserve">   </w:t>
      </w:r>
    </w:p>
    <w:p w:rsidR="00F84941" w:rsidRPr="007B3D83" w:rsidRDefault="00F445CC" w:rsidP="005F660F">
      <w:pPr>
        <w:spacing w:after="0" w:line="240" w:lineRule="auto"/>
        <w:rPr>
          <w:lang w:val="es-MX"/>
        </w:rPr>
      </w:pPr>
      <w:r w:rsidRPr="007B3D83">
        <w:rPr>
          <w:rFonts w:cs="Arial"/>
          <w:u w:val="single"/>
          <w:lang w:val="es-MX"/>
        </w:rPr>
        <w:t>MIEMBROS DEL COMITÉ</w:t>
      </w:r>
      <w:r w:rsidR="00F84941" w:rsidRPr="007B3D83">
        <w:rPr>
          <w:rFonts w:cs="Arial"/>
          <w:u w:val="single"/>
          <w:lang w:val="es-MX"/>
        </w:rPr>
        <w:t xml:space="preserve"> </w:t>
      </w:r>
      <w:r w:rsidR="00F84941" w:rsidRPr="007B3D83">
        <w:rPr>
          <w:i/>
          <w:u w:val="single"/>
          <w:lang w:val="es-MX"/>
        </w:rPr>
        <w:t>(*=Nombrado Por)</w:t>
      </w:r>
      <w:r w:rsidR="00A874CD" w:rsidRPr="007B3D83">
        <w:rPr>
          <w:u w:val="single"/>
          <w:lang w:val="es-MX"/>
        </w:rPr>
        <w:t>:</w:t>
      </w:r>
      <w:r w:rsidR="00A874CD" w:rsidRPr="007B3D83">
        <w:rPr>
          <w:lang w:val="es-MX"/>
        </w:rPr>
        <w:t xml:space="preserve">  </w:t>
      </w:r>
      <w:r w:rsidR="004C7F9C" w:rsidRPr="004E26A8">
        <w:rPr>
          <w:sz w:val="24"/>
          <w:szCs w:val="24"/>
          <w:lang w:val="es-MX"/>
        </w:rPr>
        <w:t xml:space="preserve">Pam Jensen (SCDD*), Robert </w:t>
      </w:r>
      <w:proofErr w:type="spellStart"/>
      <w:r w:rsidR="004C7F9C" w:rsidRPr="004E26A8">
        <w:rPr>
          <w:sz w:val="24"/>
          <w:szCs w:val="24"/>
          <w:lang w:val="es-MX"/>
        </w:rPr>
        <w:t>Miland</w:t>
      </w:r>
      <w:proofErr w:type="spellEnd"/>
      <w:r w:rsidR="004C7F9C" w:rsidRPr="004E26A8">
        <w:rPr>
          <w:sz w:val="24"/>
          <w:szCs w:val="24"/>
          <w:lang w:val="es-MX"/>
        </w:rPr>
        <w:t xml:space="preserve"> Taylor (RCRC*), Priscilla Ankrah (</w:t>
      </w:r>
      <w:r w:rsidR="004C7F9C">
        <w:rPr>
          <w:sz w:val="24"/>
          <w:szCs w:val="24"/>
          <w:lang w:val="es-MX"/>
        </w:rPr>
        <w:t>en general</w:t>
      </w:r>
      <w:r w:rsidR="004C7F9C" w:rsidRPr="004E26A8">
        <w:rPr>
          <w:sz w:val="24"/>
          <w:szCs w:val="24"/>
          <w:lang w:val="es-MX"/>
        </w:rPr>
        <w:t>)</w:t>
      </w:r>
    </w:p>
    <w:p w:rsidR="00FF209C" w:rsidRPr="00CD48C8" w:rsidRDefault="00F445CC" w:rsidP="00FF209C">
      <w:pPr>
        <w:spacing w:after="0" w:line="240" w:lineRule="auto"/>
        <w:rPr>
          <w:sz w:val="24"/>
          <w:szCs w:val="24"/>
          <w:lang w:val="es-MX"/>
        </w:rPr>
      </w:pPr>
      <w:r w:rsidRPr="007B3D83">
        <w:rPr>
          <w:rFonts w:cs="Arial"/>
          <w:u w:val="single"/>
          <w:lang w:val="es-MX"/>
        </w:rPr>
        <w:t>REPRESENTANTES PARA EL COMITÉ</w:t>
      </w:r>
      <w:r w:rsidR="00A874CD" w:rsidRPr="007B3D83">
        <w:rPr>
          <w:u w:val="single"/>
          <w:lang w:val="es-MX"/>
        </w:rPr>
        <w:t>:</w:t>
      </w:r>
      <w:r w:rsidR="00A874CD" w:rsidRPr="007B3D83">
        <w:rPr>
          <w:lang w:val="es-MX"/>
        </w:rPr>
        <w:t xml:space="preserve">  </w:t>
      </w:r>
      <w:r w:rsidR="004C7F9C" w:rsidRPr="004E26A8">
        <w:rPr>
          <w:sz w:val="24"/>
          <w:szCs w:val="24"/>
          <w:lang w:val="es-MX"/>
        </w:rPr>
        <w:t xml:space="preserve">Mary Block (RCRC), Sedona Bowser (RCRC), Denise </w:t>
      </w:r>
      <w:proofErr w:type="spellStart"/>
      <w:r w:rsidR="004C7F9C" w:rsidRPr="004E26A8">
        <w:rPr>
          <w:sz w:val="24"/>
          <w:szCs w:val="24"/>
          <w:lang w:val="es-MX"/>
        </w:rPr>
        <w:t>Gorny</w:t>
      </w:r>
      <w:proofErr w:type="spellEnd"/>
      <w:r w:rsidR="004C7F9C" w:rsidRPr="004E26A8">
        <w:rPr>
          <w:sz w:val="24"/>
          <w:szCs w:val="24"/>
          <w:lang w:val="es-MX"/>
        </w:rPr>
        <w:t xml:space="preserve"> (SCDD)</w:t>
      </w:r>
    </w:p>
    <w:p w:rsidR="00FF209C" w:rsidRPr="00CD48C8" w:rsidRDefault="00F445CC" w:rsidP="00FF209C">
      <w:pPr>
        <w:spacing w:after="0" w:line="240" w:lineRule="auto"/>
        <w:rPr>
          <w:sz w:val="24"/>
          <w:szCs w:val="24"/>
          <w:lang w:val="es-MX"/>
        </w:rPr>
      </w:pPr>
      <w:r w:rsidRPr="00CD48C8">
        <w:rPr>
          <w:rFonts w:cs="Arial"/>
          <w:u w:val="single"/>
          <w:lang w:val="es-MX"/>
        </w:rPr>
        <w:t>MIEMBROS DE LA COMUNIDAD</w:t>
      </w:r>
      <w:r w:rsidR="003807A8" w:rsidRPr="00CD48C8">
        <w:rPr>
          <w:u w:val="single"/>
          <w:lang w:val="es-MX"/>
        </w:rPr>
        <w:t>:</w:t>
      </w:r>
      <w:r w:rsidR="003807A8" w:rsidRPr="00CD48C8">
        <w:rPr>
          <w:lang w:val="es-MX"/>
        </w:rPr>
        <w:t xml:space="preserve">  </w:t>
      </w:r>
      <w:r w:rsidR="004C7F9C" w:rsidRPr="004E26A8">
        <w:rPr>
          <w:sz w:val="24"/>
          <w:szCs w:val="24"/>
          <w:lang w:val="es-MX"/>
        </w:rPr>
        <w:t>Sheila Keys (RCRC), Valerie Johnson (</w:t>
      </w:r>
      <w:r w:rsidR="009E30EC">
        <w:rPr>
          <w:sz w:val="24"/>
          <w:szCs w:val="24"/>
          <w:lang w:val="es-MX"/>
        </w:rPr>
        <w:t>Comunidad</w:t>
      </w:r>
      <w:r w:rsidR="004C7F9C" w:rsidRPr="004E26A8">
        <w:rPr>
          <w:sz w:val="24"/>
          <w:szCs w:val="24"/>
          <w:lang w:val="es-MX"/>
        </w:rPr>
        <w:t xml:space="preserve">), Sherri </w:t>
      </w:r>
      <w:proofErr w:type="spellStart"/>
      <w:r w:rsidR="004C7F9C" w:rsidRPr="004E26A8">
        <w:rPr>
          <w:sz w:val="24"/>
          <w:szCs w:val="24"/>
          <w:lang w:val="es-MX"/>
        </w:rPr>
        <w:t>Desoto</w:t>
      </w:r>
      <w:proofErr w:type="spellEnd"/>
      <w:r w:rsidR="004C7F9C" w:rsidRPr="004E26A8">
        <w:rPr>
          <w:sz w:val="24"/>
          <w:szCs w:val="24"/>
          <w:lang w:val="es-MX"/>
        </w:rPr>
        <w:t xml:space="preserve"> (RCRC), Valerie Adams (RCRC), Jennifer Huddle (RCRC), Sherry Erickson (</w:t>
      </w:r>
      <w:r w:rsidR="009E30EC">
        <w:rPr>
          <w:sz w:val="24"/>
          <w:szCs w:val="24"/>
          <w:lang w:val="es-MX"/>
        </w:rPr>
        <w:t>Comunidad</w:t>
      </w:r>
      <w:r w:rsidR="004C7F9C" w:rsidRPr="004E26A8">
        <w:rPr>
          <w:sz w:val="24"/>
          <w:szCs w:val="24"/>
          <w:lang w:val="es-MX"/>
        </w:rPr>
        <w:t xml:space="preserve">), Debbie </w:t>
      </w:r>
      <w:proofErr w:type="spellStart"/>
      <w:r w:rsidR="004C7F9C" w:rsidRPr="004E26A8">
        <w:rPr>
          <w:sz w:val="24"/>
          <w:szCs w:val="24"/>
          <w:lang w:val="es-MX"/>
        </w:rPr>
        <w:t>Trivette</w:t>
      </w:r>
      <w:proofErr w:type="spellEnd"/>
      <w:r w:rsidR="004C7F9C" w:rsidRPr="004E26A8">
        <w:rPr>
          <w:sz w:val="24"/>
          <w:szCs w:val="24"/>
          <w:lang w:val="es-MX"/>
        </w:rPr>
        <w:t xml:space="preserve"> (</w:t>
      </w:r>
      <w:r w:rsidR="009E30EC">
        <w:rPr>
          <w:sz w:val="24"/>
          <w:szCs w:val="24"/>
          <w:lang w:val="es-MX"/>
        </w:rPr>
        <w:t>Comunidad</w:t>
      </w:r>
      <w:r w:rsidR="004C7F9C" w:rsidRPr="004E26A8">
        <w:rPr>
          <w:sz w:val="24"/>
          <w:szCs w:val="24"/>
          <w:lang w:val="es-MX"/>
        </w:rPr>
        <w:t xml:space="preserve">), </w:t>
      </w:r>
      <w:proofErr w:type="spellStart"/>
      <w:r w:rsidR="004C7F9C" w:rsidRPr="004E26A8">
        <w:rPr>
          <w:sz w:val="24"/>
          <w:szCs w:val="24"/>
          <w:lang w:val="es-MX"/>
        </w:rPr>
        <w:t>Delores</w:t>
      </w:r>
      <w:proofErr w:type="spellEnd"/>
      <w:r w:rsidR="004C7F9C" w:rsidRPr="004E26A8">
        <w:rPr>
          <w:sz w:val="24"/>
          <w:szCs w:val="24"/>
          <w:lang w:val="es-MX"/>
        </w:rPr>
        <w:t xml:space="preserve"> (</w:t>
      </w:r>
      <w:r w:rsidR="009E30EC">
        <w:rPr>
          <w:sz w:val="24"/>
          <w:szCs w:val="24"/>
          <w:lang w:val="es-MX"/>
        </w:rPr>
        <w:t>Comunidad</w:t>
      </w:r>
      <w:r w:rsidR="004C7F9C" w:rsidRPr="004E26A8">
        <w:rPr>
          <w:sz w:val="24"/>
          <w:szCs w:val="24"/>
          <w:lang w:val="es-MX"/>
        </w:rPr>
        <w:t>)</w:t>
      </w:r>
    </w:p>
    <w:p w:rsidR="001246A8" w:rsidRPr="00CD48C8" w:rsidRDefault="001246A8" w:rsidP="005F660F">
      <w:pPr>
        <w:spacing w:after="0" w:line="240" w:lineRule="auto"/>
        <w:rPr>
          <w:lang w:val="es-MX"/>
        </w:rPr>
      </w:pPr>
    </w:p>
    <w:p w:rsidR="004C7F9C" w:rsidRPr="004E26A8" w:rsidRDefault="00F445CC" w:rsidP="004C7F9C">
      <w:pPr>
        <w:spacing w:after="0" w:line="240" w:lineRule="auto"/>
        <w:rPr>
          <w:sz w:val="24"/>
          <w:szCs w:val="24"/>
          <w:lang w:val="es-MX"/>
        </w:rPr>
      </w:pPr>
      <w:r w:rsidRPr="007B3D83">
        <w:rPr>
          <w:rStyle w:val="shorttext"/>
          <w:rFonts w:cs="Arial"/>
          <w:b/>
          <w:u w:val="single"/>
          <w:lang w:val="es-ES"/>
        </w:rPr>
        <w:t>Miembros ausentes del comité</w:t>
      </w:r>
      <w:r w:rsidR="00E80C60" w:rsidRPr="007B3D83">
        <w:rPr>
          <w:b/>
          <w:u w:val="single"/>
          <w:lang w:val="es-MX"/>
        </w:rPr>
        <w:t>:</w:t>
      </w:r>
      <w:r w:rsidR="00E80C60" w:rsidRPr="007B3D83">
        <w:rPr>
          <w:lang w:val="es-MX"/>
        </w:rPr>
        <w:t xml:space="preserve">  </w:t>
      </w:r>
      <w:r w:rsidR="004C7F9C" w:rsidRPr="004E26A8">
        <w:rPr>
          <w:sz w:val="24"/>
          <w:szCs w:val="24"/>
          <w:lang w:val="es-MX"/>
        </w:rPr>
        <w:t xml:space="preserve">Kara </w:t>
      </w:r>
      <w:proofErr w:type="spellStart"/>
      <w:r w:rsidR="004C7F9C" w:rsidRPr="004E26A8">
        <w:rPr>
          <w:sz w:val="24"/>
          <w:szCs w:val="24"/>
          <w:lang w:val="es-MX"/>
        </w:rPr>
        <w:t>Ponton</w:t>
      </w:r>
      <w:proofErr w:type="spellEnd"/>
      <w:r w:rsidR="004C7F9C" w:rsidRPr="004E26A8">
        <w:rPr>
          <w:sz w:val="24"/>
          <w:szCs w:val="24"/>
          <w:lang w:val="es-MX"/>
        </w:rPr>
        <w:t xml:space="preserve"> (RCRC*), Ronald Piazza (RCRC*)</w:t>
      </w:r>
    </w:p>
    <w:p w:rsidR="00AA1A83" w:rsidRPr="007B3D83" w:rsidRDefault="00AA1A83" w:rsidP="005F660F">
      <w:pPr>
        <w:spacing w:after="0" w:line="240" w:lineRule="auto"/>
        <w:rPr>
          <w:lang w:val="es-MX"/>
        </w:rPr>
      </w:pPr>
      <w:bookmarkStart w:id="0" w:name="_GoBack"/>
      <w:bookmarkEnd w:id="0"/>
    </w:p>
    <w:p w:rsidR="00AA1A83" w:rsidRPr="00CD48C8" w:rsidRDefault="00AA1A83" w:rsidP="005F660F">
      <w:pPr>
        <w:spacing w:after="0" w:line="240" w:lineRule="auto"/>
        <w:rPr>
          <w:lang w:val="es-MX"/>
        </w:rPr>
      </w:pPr>
      <w:r w:rsidRPr="00CD48C8">
        <w:rPr>
          <w:b/>
          <w:u w:val="single"/>
          <w:lang w:val="es-MX"/>
        </w:rPr>
        <w:t>Abreviaturas comunes</w:t>
      </w:r>
      <w:r w:rsidRPr="00CD48C8">
        <w:rPr>
          <w:b/>
          <w:lang w:val="es-MX"/>
        </w:rPr>
        <w:t>:</w:t>
      </w:r>
      <w:r w:rsidRPr="00CD48C8">
        <w:rPr>
          <w:lang w:val="es-MX"/>
        </w:rPr>
        <w:t xml:space="preserve">  </w:t>
      </w:r>
    </w:p>
    <w:p w:rsidR="00AA1A83" w:rsidRPr="00CD48C8" w:rsidRDefault="00AA1A83" w:rsidP="005F660F">
      <w:pPr>
        <w:spacing w:after="0" w:line="240" w:lineRule="auto"/>
        <w:rPr>
          <w:lang w:val="es-MX"/>
        </w:rPr>
      </w:pPr>
    </w:p>
    <w:p w:rsidR="006C24CE" w:rsidRPr="007B3D83" w:rsidRDefault="006C24CE" w:rsidP="006C24CE">
      <w:pPr>
        <w:spacing w:after="0" w:line="240" w:lineRule="auto"/>
        <w:rPr>
          <w:lang w:val="es-MX"/>
        </w:rPr>
      </w:pPr>
      <w:r w:rsidRPr="007B3D83">
        <w:rPr>
          <w:b/>
          <w:lang w:val="es-MX"/>
        </w:rPr>
        <w:t>SDP</w:t>
      </w:r>
      <w:r w:rsidRPr="007B3D83">
        <w:rPr>
          <w:lang w:val="es-MX"/>
        </w:rPr>
        <w:t xml:space="preserve"> (</w:t>
      </w:r>
      <w:r w:rsidR="00770BCF" w:rsidRPr="007B3D83">
        <w:rPr>
          <w:lang w:val="es-MX"/>
        </w:rPr>
        <w:t xml:space="preserve">Programa </w:t>
      </w:r>
      <w:r w:rsidR="00AE69F8" w:rsidRPr="007B3D83">
        <w:rPr>
          <w:lang w:val="es-MX"/>
        </w:rPr>
        <w:t xml:space="preserve"> de Autod</w:t>
      </w:r>
      <w:r w:rsidR="00267231" w:rsidRPr="007B3D83">
        <w:rPr>
          <w:lang w:val="es-MX"/>
        </w:rPr>
        <w:t>eterminació</w:t>
      </w:r>
      <w:r w:rsidRPr="007B3D83">
        <w:rPr>
          <w:lang w:val="es-MX"/>
        </w:rPr>
        <w:t xml:space="preserve">n), </w:t>
      </w:r>
      <w:r w:rsidRPr="007B3D83">
        <w:rPr>
          <w:b/>
          <w:lang w:val="es-MX"/>
        </w:rPr>
        <w:t>SDAC</w:t>
      </w:r>
      <w:r w:rsidRPr="007B3D83">
        <w:rPr>
          <w:lang w:val="es-MX"/>
        </w:rPr>
        <w:t xml:space="preserve"> (</w:t>
      </w:r>
      <w:r w:rsidR="00267231" w:rsidRPr="007B3D83">
        <w:rPr>
          <w:rFonts w:cs="Arial"/>
          <w:lang w:val="es-MX"/>
        </w:rPr>
        <w:t>Comité A</w:t>
      </w:r>
      <w:r w:rsidR="00AE69F8" w:rsidRPr="007B3D83">
        <w:rPr>
          <w:rFonts w:cs="Arial"/>
          <w:lang w:val="es-MX"/>
        </w:rPr>
        <w:t>sesor Local del Programa de Autod</w:t>
      </w:r>
      <w:r w:rsidR="00267231" w:rsidRPr="007B3D83">
        <w:rPr>
          <w:rFonts w:cs="Arial"/>
          <w:lang w:val="es-MX"/>
        </w:rPr>
        <w:t>eterminación</w:t>
      </w:r>
      <w:r w:rsidRPr="007B3D83">
        <w:rPr>
          <w:lang w:val="es-MX"/>
        </w:rPr>
        <w:t xml:space="preserve">), </w:t>
      </w:r>
      <w:r w:rsidRPr="007B3D83">
        <w:rPr>
          <w:b/>
          <w:lang w:val="es-MX"/>
        </w:rPr>
        <w:t>RCRC</w:t>
      </w:r>
      <w:r w:rsidRPr="007B3D83">
        <w:rPr>
          <w:lang w:val="es-MX"/>
        </w:rPr>
        <w:t xml:space="preserve"> (Redwood Coast Regional Center), </w:t>
      </w:r>
      <w:r w:rsidRPr="007B3D83">
        <w:rPr>
          <w:b/>
          <w:lang w:val="es-MX"/>
        </w:rPr>
        <w:t>DDS</w:t>
      </w:r>
      <w:r w:rsidR="009E5D74" w:rsidRPr="007B3D83">
        <w:rPr>
          <w:lang w:val="es-MX"/>
        </w:rPr>
        <w:t xml:space="preserve"> (Departamento de</w:t>
      </w:r>
      <w:r w:rsidR="00AE69F8" w:rsidRPr="007B3D83">
        <w:rPr>
          <w:lang w:val="es-MX"/>
        </w:rPr>
        <w:t xml:space="preserve"> Servicios del </w:t>
      </w:r>
      <w:r w:rsidR="00DA0A18" w:rsidRPr="007B3D83">
        <w:rPr>
          <w:lang w:val="es-MX"/>
        </w:rPr>
        <w:t>Desarrollo</w:t>
      </w:r>
      <w:r w:rsidRPr="007B3D83">
        <w:rPr>
          <w:lang w:val="es-MX"/>
        </w:rPr>
        <w:t xml:space="preserve">), </w:t>
      </w:r>
      <w:r w:rsidRPr="007B3D83">
        <w:rPr>
          <w:b/>
          <w:lang w:val="es-MX"/>
        </w:rPr>
        <w:t>SSDAC</w:t>
      </w:r>
      <w:r w:rsidRPr="007B3D83">
        <w:rPr>
          <w:lang w:val="es-MX"/>
        </w:rPr>
        <w:t xml:space="preserve"> (</w:t>
      </w:r>
      <w:r w:rsidR="00201E96" w:rsidRPr="007B3D83">
        <w:rPr>
          <w:rFonts w:cs="Arial"/>
          <w:lang w:val="es-MX"/>
        </w:rPr>
        <w:t>Comité Asesor estatal del Programa de Autodeterminación</w:t>
      </w:r>
      <w:r w:rsidRPr="007B3D83">
        <w:rPr>
          <w:lang w:val="es-MX"/>
        </w:rPr>
        <w:t xml:space="preserve">), </w:t>
      </w:r>
      <w:r w:rsidRPr="007B3D83">
        <w:rPr>
          <w:b/>
          <w:lang w:val="es-MX"/>
        </w:rPr>
        <w:t>SCDD</w:t>
      </w:r>
      <w:r w:rsidRPr="007B3D83">
        <w:rPr>
          <w:lang w:val="es-MX"/>
        </w:rPr>
        <w:t xml:space="preserve"> (</w:t>
      </w:r>
      <w:r w:rsidR="00DA0A18" w:rsidRPr="007B3D83">
        <w:rPr>
          <w:lang w:val="es-MX"/>
        </w:rPr>
        <w:t>Comité</w:t>
      </w:r>
      <w:r w:rsidR="00201E96" w:rsidRPr="007B3D83">
        <w:rPr>
          <w:lang w:val="es-MX"/>
        </w:rPr>
        <w:t xml:space="preserve"> estatal en dis</w:t>
      </w:r>
      <w:r w:rsidR="00DA0A18" w:rsidRPr="007B3D83">
        <w:rPr>
          <w:lang w:val="es-MX"/>
        </w:rPr>
        <w:t>capaci</w:t>
      </w:r>
      <w:r w:rsidR="00201E96" w:rsidRPr="007B3D83">
        <w:rPr>
          <w:lang w:val="es-MX"/>
        </w:rPr>
        <w:t>dades del desarrollo)</w:t>
      </w:r>
      <w:r w:rsidRPr="007B3D83">
        <w:rPr>
          <w:lang w:val="es-MX"/>
        </w:rPr>
        <w:t>,</w:t>
      </w:r>
      <w:r w:rsidRPr="007B3D83">
        <w:rPr>
          <w:b/>
          <w:lang w:val="es-MX"/>
        </w:rPr>
        <w:t xml:space="preserve"> RC</w:t>
      </w:r>
      <w:r w:rsidRPr="007B3D83">
        <w:rPr>
          <w:lang w:val="es-MX"/>
        </w:rPr>
        <w:t xml:space="preserve"> (</w:t>
      </w:r>
      <w:r w:rsidR="00DA0A18" w:rsidRPr="007B3D83">
        <w:rPr>
          <w:lang w:val="es-MX"/>
        </w:rPr>
        <w:t>Centro  Regional</w:t>
      </w:r>
      <w:r w:rsidRPr="007B3D83">
        <w:rPr>
          <w:lang w:val="es-MX"/>
        </w:rPr>
        <w:t xml:space="preserve">), </w:t>
      </w:r>
      <w:r w:rsidRPr="007B3D83">
        <w:rPr>
          <w:b/>
          <w:lang w:val="es-MX"/>
        </w:rPr>
        <w:t>SC</w:t>
      </w:r>
      <w:r w:rsidRPr="007B3D83">
        <w:rPr>
          <w:lang w:val="es-MX"/>
        </w:rPr>
        <w:t xml:space="preserve"> (</w:t>
      </w:r>
      <w:r w:rsidR="00DA0A18" w:rsidRPr="007B3D83">
        <w:rPr>
          <w:lang w:val="es-MX"/>
        </w:rPr>
        <w:t>Coordinador de Servicios</w:t>
      </w:r>
      <w:r w:rsidRPr="007B3D83">
        <w:rPr>
          <w:lang w:val="es-MX"/>
        </w:rPr>
        <w:t xml:space="preserve">), </w:t>
      </w:r>
      <w:r w:rsidRPr="007B3D83">
        <w:rPr>
          <w:b/>
          <w:lang w:val="es-MX"/>
        </w:rPr>
        <w:t>FMS</w:t>
      </w:r>
      <w:r w:rsidRPr="007B3D83">
        <w:rPr>
          <w:lang w:val="es-MX"/>
        </w:rPr>
        <w:t xml:space="preserve"> (</w:t>
      </w:r>
      <w:r w:rsidR="0062199A" w:rsidRPr="007B3D83">
        <w:rPr>
          <w:lang w:val="es-MX"/>
        </w:rPr>
        <w:t>Servicios de Gestión Financiera</w:t>
      </w:r>
      <w:r w:rsidRPr="007B3D83">
        <w:rPr>
          <w:lang w:val="es-MX"/>
        </w:rPr>
        <w:t xml:space="preserve">), </w:t>
      </w:r>
      <w:r w:rsidRPr="007B3D83">
        <w:rPr>
          <w:b/>
          <w:lang w:val="es-MX"/>
        </w:rPr>
        <w:t>IF</w:t>
      </w:r>
      <w:r w:rsidRPr="007B3D83">
        <w:rPr>
          <w:lang w:val="es-MX"/>
        </w:rPr>
        <w:t xml:space="preserve"> (</w:t>
      </w:r>
      <w:r w:rsidR="00F62F5F" w:rsidRPr="007B3D83">
        <w:rPr>
          <w:lang w:val="es-MX"/>
        </w:rPr>
        <w:t>Facilitador</w:t>
      </w:r>
      <w:r w:rsidR="000C5FD8" w:rsidRPr="007B3D83">
        <w:rPr>
          <w:lang w:val="es-MX"/>
        </w:rPr>
        <w:t xml:space="preserve"> Independiente</w:t>
      </w:r>
      <w:r w:rsidRPr="007B3D83">
        <w:rPr>
          <w:lang w:val="es-MX"/>
        </w:rPr>
        <w:t xml:space="preserve">), </w:t>
      </w:r>
      <w:r w:rsidRPr="007B3D83">
        <w:rPr>
          <w:b/>
          <w:lang w:val="es-MX"/>
        </w:rPr>
        <w:t>PCT</w:t>
      </w:r>
      <w:r w:rsidRPr="007B3D83">
        <w:rPr>
          <w:lang w:val="es-MX"/>
        </w:rPr>
        <w:t xml:space="preserve"> (</w:t>
      </w:r>
      <w:r w:rsidR="00F62F5F" w:rsidRPr="007B3D83">
        <w:rPr>
          <w:lang w:val="es-MX"/>
        </w:rPr>
        <w:t>Capacitación</w:t>
      </w:r>
      <w:r w:rsidR="002323F3" w:rsidRPr="007B3D83">
        <w:rPr>
          <w:lang w:val="es-MX"/>
        </w:rPr>
        <w:t xml:space="preserve"> sobre la </w:t>
      </w:r>
      <w:r w:rsidR="00F62F5F" w:rsidRPr="007B3D83">
        <w:rPr>
          <w:lang w:val="es-MX"/>
        </w:rPr>
        <w:t xml:space="preserve">planificación centrada en la </w:t>
      </w:r>
      <w:r w:rsidR="00B01C25" w:rsidRPr="007B3D83">
        <w:rPr>
          <w:lang w:val="es-MX"/>
        </w:rPr>
        <w:t>persona)</w:t>
      </w:r>
    </w:p>
    <w:p w:rsidR="00AA1A83" w:rsidRPr="007B3D83" w:rsidRDefault="00AA1A83" w:rsidP="005F660F">
      <w:pPr>
        <w:spacing w:after="0" w:line="240" w:lineRule="auto"/>
        <w:rPr>
          <w:lang w:val="es-MX"/>
        </w:rPr>
      </w:pPr>
    </w:p>
    <w:p w:rsidR="00AA1A83" w:rsidRPr="007B3D83" w:rsidRDefault="00AA1A83" w:rsidP="005F660F">
      <w:pPr>
        <w:spacing w:after="0" w:line="240" w:lineRule="auto"/>
        <w:rPr>
          <w:b/>
          <w:lang w:val="es-MX"/>
        </w:rPr>
      </w:pPr>
      <w:r w:rsidRPr="007B3D83">
        <w:rPr>
          <w:b/>
          <w:u w:val="single"/>
          <w:lang w:val="es-MX"/>
        </w:rPr>
        <w:t>Minutos</w:t>
      </w:r>
      <w:r w:rsidRPr="007B3D83">
        <w:rPr>
          <w:b/>
          <w:lang w:val="es-MX"/>
        </w:rPr>
        <w:t>:</w:t>
      </w:r>
    </w:p>
    <w:p w:rsidR="006F5793" w:rsidRPr="007B3D83" w:rsidRDefault="006F5793" w:rsidP="006F5793">
      <w:pPr>
        <w:pStyle w:val="ListParagraph"/>
        <w:spacing w:after="0" w:line="240" w:lineRule="auto"/>
        <w:rPr>
          <w:lang w:val="es-MX"/>
        </w:rPr>
      </w:pPr>
    </w:p>
    <w:p w:rsidR="0098101B" w:rsidRPr="007B3D83" w:rsidRDefault="009E1A67" w:rsidP="00AC747F">
      <w:pPr>
        <w:pStyle w:val="ListParagraph"/>
        <w:numPr>
          <w:ilvl w:val="0"/>
          <w:numId w:val="2"/>
        </w:numPr>
        <w:spacing w:after="0"/>
        <w:rPr>
          <w:rFonts w:cs="Arial"/>
          <w:lang w:val="es-ES"/>
        </w:rPr>
      </w:pPr>
      <w:r w:rsidRPr="007B3D83">
        <w:rPr>
          <w:rFonts w:cs="Arial"/>
          <w:lang w:val="es-ES"/>
        </w:rPr>
        <w:t>Bienvenidos</w:t>
      </w:r>
      <w:r w:rsidR="0098101B" w:rsidRPr="007B3D83">
        <w:rPr>
          <w:rFonts w:cs="Arial"/>
          <w:lang w:val="es-ES"/>
        </w:rPr>
        <w:t xml:space="preserve">, </w:t>
      </w:r>
      <w:r w:rsidR="006C24CE" w:rsidRPr="007B3D83">
        <w:rPr>
          <w:rFonts w:cs="Arial"/>
          <w:lang w:val="es-ES"/>
        </w:rPr>
        <w:t>llamada</w:t>
      </w:r>
      <w:r w:rsidR="0098101B" w:rsidRPr="007B3D83">
        <w:rPr>
          <w:rFonts w:cs="Arial"/>
          <w:lang w:val="es-ES"/>
        </w:rPr>
        <w:t xml:space="preserve"> de lista y selección de cronometrador: </w:t>
      </w:r>
      <w:r w:rsidR="00622CC2" w:rsidRPr="007B3D83">
        <w:rPr>
          <w:rStyle w:val="tlid-translation"/>
          <w:lang w:val="es-ES"/>
        </w:rPr>
        <w:t>Se tomó lista y se presentó un quórum</w:t>
      </w:r>
      <w:r w:rsidR="0098101B" w:rsidRPr="007B3D83">
        <w:rPr>
          <w:rFonts w:cs="Arial"/>
          <w:lang w:val="es-ES"/>
        </w:rPr>
        <w:t>.</w:t>
      </w:r>
    </w:p>
    <w:p w:rsidR="00622CC2" w:rsidRPr="007B3D83" w:rsidRDefault="00622CC2" w:rsidP="00622CC2">
      <w:pPr>
        <w:pStyle w:val="ListParagraph"/>
        <w:spacing w:after="0"/>
        <w:rPr>
          <w:rFonts w:cs="Arial"/>
          <w:lang w:val="es-ES"/>
        </w:rPr>
      </w:pPr>
    </w:p>
    <w:p w:rsidR="00622CC2" w:rsidRPr="007B3D83" w:rsidRDefault="004E26A8" w:rsidP="00AC747F">
      <w:pPr>
        <w:pStyle w:val="ListParagraph"/>
        <w:numPr>
          <w:ilvl w:val="0"/>
          <w:numId w:val="2"/>
        </w:numPr>
        <w:spacing w:after="0" w:line="240" w:lineRule="auto"/>
        <w:rPr>
          <w:lang w:val="es-MX"/>
        </w:rPr>
      </w:pPr>
      <w:r>
        <w:rPr>
          <w:rStyle w:val="tlid-translation"/>
          <w:lang w:val="es-ES"/>
        </w:rPr>
        <w:t>Revisión de la minuta del</w:t>
      </w:r>
      <w:r w:rsidR="00622CC2" w:rsidRPr="007B3D83">
        <w:rPr>
          <w:rStyle w:val="tlid-translation"/>
          <w:lang w:val="es-ES"/>
        </w:rPr>
        <w:t xml:space="preserve"> </w:t>
      </w:r>
      <w:r>
        <w:rPr>
          <w:rStyle w:val="tlid-translation"/>
          <w:lang w:val="es-ES"/>
        </w:rPr>
        <w:t xml:space="preserve">19/07/19 </w:t>
      </w:r>
      <w:r w:rsidR="00622CC2" w:rsidRPr="007B3D83">
        <w:rPr>
          <w:lang w:val="es-MX"/>
        </w:rPr>
        <w:t xml:space="preserve"> </w:t>
      </w:r>
    </w:p>
    <w:p w:rsidR="00622CC2" w:rsidRPr="007B3D83" w:rsidRDefault="00622CC2" w:rsidP="00622CC2">
      <w:pPr>
        <w:pStyle w:val="ListParagraph"/>
        <w:spacing w:after="0" w:line="240" w:lineRule="auto"/>
        <w:rPr>
          <w:lang w:val="es-MX"/>
        </w:rPr>
      </w:pPr>
      <w:proofErr w:type="spellStart"/>
      <w:r w:rsidRPr="007B3D83">
        <w:rPr>
          <w:u w:val="single"/>
          <w:lang w:val="es-MX"/>
        </w:rPr>
        <w:t>Mos</w:t>
      </w:r>
      <w:r w:rsidRPr="007B3D83">
        <w:rPr>
          <w:rStyle w:val="tlid-translation"/>
          <w:lang w:val="es-ES"/>
        </w:rPr>
        <w:t>ión</w:t>
      </w:r>
      <w:proofErr w:type="spellEnd"/>
      <w:r w:rsidRPr="007B3D83">
        <w:rPr>
          <w:lang w:val="es-MX"/>
        </w:rPr>
        <w:t xml:space="preserve">:  </w:t>
      </w:r>
      <w:r w:rsidR="008C4269" w:rsidRPr="007B3D83">
        <w:rPr>
          <w:lang w:val="es-MX"/>
        </w:rPr>
        <w:t>Pam J.</w:t>
      </w:r>
      <w:r w:rsidRPr="007B3D83">
        <w:rPr>
          <w:lang w:val="es-MX"/>
        </w:rPr>
        <w:t xml:space="preserve"> </w:t>
      </w:r>
      <w:r w:rsidRPr="007B3D83">
        <w:rPr>
          <w:rStyle w:val="tlid-translation"/>
          <w:lang w:val="es-ES"/>
        </w:rPr>
        <w:t xml:space="preserve">se mueve para aceptar los minutos </w:t>
      </w:r>
      <w:r w:rsidR="00532792">
        <w:rPr>
          <w:rStyle w:val="tlid-translation"/>
          <w:lang w:val="es-ES"/>
        </w:rPr>
        <w:t xml:space="preserve">19/07/19 </w:t>
      </w:r>
      <w:r w:rsidRPr="007B3D83">
        <w:rPr>
          <w:rStyle w:val="tlid-translation"/>
          <w:lang w:val="es-ES"/>
        </w:rPr>
        <w:t>tal como están</w:t>
      </w:r>
      <w:r w:rsidRPr="007B3D83">
        <w:rPr>
          <w:lang w:val="es-MX"/>
        </w:rPr>
        <w:t xml:space="preserve">. </w:t>
      </w:r>
    </w:p>
    <w:p w:rsidR="00622CC2" w:rsidRPr="007B3D83" w:rsidRDefault="00622CC2" w:rsidP="00622CC2">
      <w:pPr>
        <w:pStyle w:val="ListParagraph"/>
        <w:spacing w:after="0" w:line="240" w:lineRule="auto"/>
        <w:rPr>
          <w:lang w:val="es-MX"/>
        </w:rPr>
      </w:pPr>
      <w:r w:rsidRPr="007B3D83">
        <w:rPr>
          <w:u w:val="single"/>
          <w:lang w:val="es-MX"/>
        </w:rPr>
        <w:t>Segundo</w:t>
      </w:r>
      <w:r w:rsidRPr="007B3D83">
        <w:rPr>
          <w:lang w:val="es-MX"/>
        </w:rPr>
        <w:t xml:space="preserve">:  </w:t>
      </w:r>
      <w:r w:rsidR="00532792">
        <w:rPr>
          <w:lang w:val="es-MX"/>
        </w:rPr>
        <w:t>Robert T</w:t>
      </w:r>
      <w:r w:rsidR="008C4269" w:rsidRPr="007B3D83">
        <w:rPr>
          <w:lang w:val="es-MX"/>
        </w:rPr>
        <w:t>.</w:t>
      </w:r>
      <w:r w:rsidRPr="007B3D83">
        <w:rPr>
          <w:lang w:val="es-MX"/>
        </w:rPr>
        <w:tab/>
      </w:r>
      <w:r w:rsidRPr="007B3D83">
        <w:rPr>
          <w:lang w:val="es-MX"/>
        </w:rPr>
        <w:tab/>
      </w:r>
    </w:p>
    <w:p w:rsidR="00622CC2" w:rsidRPr="007B3D83" w:rsidRDefault="00622CC2" w:rsidP="00622CC2">
      <w:pPr>
        <w:pStyle w:val="ListParagraph"/>
        <w:spacing w:after="0" w:line="240" w:lineRule="auto"/>
        <w:rPr>
          <w:lang w:val="es-MX"/>
        </w:rPr>
      </w:pPr>
      <w:r w:rsidRPr="007B3D83">
        <w:rPr>
          <w:rStyle w:val="tlid-translation"/>
          <w:u w:val="single"/>
          <w:lang w:val="es-ES"/>
        </w:rPr>
        <w:t>Votación nominal</w:t>
      </w:r>
      <w:r w:rsidRPr="007B3D83">
        <w:rPr>
          <w:lang w:val="es-MX"/>
        </w:rPr>
        <w:t>:</w:t>
      </w:r>
      <w:r w:rsidRPr="007B3D83">
        <w:rPr>
          <w:lang w:val="es-MX"/>
        </w:rPr>
        <w:tab/>
      </w:r>
    </w:p>
    <w:p w:rsidR="00622CC2" w:rsidRPr="007B3D83" w:rsidRDefault="00622CC2" w:rsidP="00532792">
      <w:pPr>
        <w:pStyle w:val="ListParagraph"/>
        <w:spacing w:after="0" w:line="240" w:lineRule="auto"/>
        <w:ind w:firstLine="720"/>
        <w:rPr>
          <w:lang w:val="es-MX"/>
        </w:rPr>
      </w:pPr>
      <w:r w:rsidRPr="007B3D83">
        <w:rPr>
          <w:lang w:val="es-MX"/>
        </w:rPr>
        <w:t>Pam Jensen (</w:t>
      </w:r>
      <w:r w:rsidR="008C4269" w:rsidRPr="007B3D83">
        <w:rPr>
          <w:rStyle w:val="tlid-translation"/>
          <w:lang w:val="es-ES"/>
        </w:rPr>
        <w:t>Sí</w:t>
      </w:r>
      <w:r w:rsidRPr="007B3D83">
        <w:rPr>
          <w:lang w:val="es-MX"/>
        </w:rPr>
        <w:t>)</w:t>
      </w:r>
      <w:r w:rsidRPr="007B3D83">
        <w:rPr>
          <w:lang w:val="es-MX"/>
        </w:rPr>
        <w:tab/>
      </w:r>
      <w:r w:rsidR="008C4269" w:rsidRPr="007B3D83">
        <w:rPr>
          <w:lang w:val="es-MX"/>
        </w:rPr>
        <w:tab/>
      </w:r>
      <w:r w:rsidRPr="007B3D83">
        <w:rPr>
          <w:lang w:val="es-MX"/>
        </w:rPr>
        <w:t xml:space="preserve">Robert </w:t>
      </w:r>
      <w:proofErr w:type="spellStart"/>
      <w:r w:rsidRPr="007B3D83">
        <w:rPr>
          <w:lang w:val="es-MX"/>
        </w:rPr>
        <w:t>Miland</w:t>
      </w:r>
      <w:proofErr w:type="spellEnd"/>
      <w:r w:rsidRPr="007B3D83">
        <w:rPr>
          <w:lang w:val="es-MX"/>
        </w:rPr>
        <w:t xml:space="preserve"> Taylor (</w:t>
      </w:r>
      <w:r w:rsidRPr="007B3D83">
        <w:rPr>
          <w:rStyle w:val="tlid-translation"/>
          <w:lang w:val="es-ES"/>
        </w:rPr>
        <w:t>Sí</w:t>
      </w:r>
      <w:r w:rsidRPr="007B3D83">
        <w:rPr>
          <w:lang w:val="es-MX"/>
        </w:rPr>
        <w:t>)</w:t>
      </w:r>
      <w:r w:rsidR="00532792">
        <w:rPr>
          <w:lang w:val="es-MX"/>
        </w:rPr>
        <w:tab/>
      </w:r>
      <w:r w:rsidR="00532792" w:rsidRPr="004E26A8">
        <w:rPr>
          <w:sz w:val="24"/>
          <w:szCs w:val="24"/>
          <w:lang w:val="es-MX"/>
        </w:rPr>
        <w:t>Priscilla Ankrah (</w:t>
      </w:r>
      <w:r w:rsidR="00532792" w:rsidRPr="007B3D83">
        <w:rPr>
          <w:rStyle w:val="tlid-translation"/>
          <w:lang w:val="es-ES"/>
        </w:rPr>
        <w:t>Sí</w:t>
      </w:r>
      <w:r w:rsidR="00532792" w:rsidRPr="004E26A8">
        <w:rPr>
          <w:sz w:val="24"/>
          <w:szCs w:val="24"/>
          <w:lang w:val="es-MX"/>
        </w:rPr>
        <w:t>)</w:t>
      </w:r>
      <w:r w:rsidRPr="007B3D83">
        <w:rPr>
          <w:lang w:val="es-MX"/>
        </w:rPr>
        <w:tab/>
      </w:r>
      <w:r w:rsidRPr="007B3D83">
        <w:rPr>
          <w:lang w:val="es-MX"/>
        </w:rPr>
        <w:tab/>
      </w:r>
    </w:p>
    <w:p w:rsidR="008C4269" w:rsidRPr="007B3D83" w:rsidRDefault="00622CC2" w:rsidP="008C4269">
      <w:pPr>
        <w:spacing w:after="0" w:line="240" w:lineRule="auto"/>
        <w:rPr>
          <w:rStyle w:val="tlid-translation"/>
          <w:lang w:val="es-ES"/>
        </w:rPr>
      </w:pPr>
      <w:r w:rsidRPr="007B3D83">
        <w:rPr>
          <w:lang w:val="es-MX"/>
        </w:rPr>
        <w:tab/>
      </w:r>
      <w:proofErr w:type="spellStart"/>
      <w:r w:rsidRPr="007B3D83">
        <w:rPr>
          <w:u w:val="single"/>
          <w:lang w:val="es-MX"/>
        </w:rPr>
        <w:t>Motion</w:t>
      </w:r>
      <w:proofErr w:type="spellEnd"/>
      <w:r w:rsidRPr="007B3D83">
        <w:rPr>
          <w:lang w:val="es-MX"/>
        </w:rPr>
        <w:t xml:space="preserve">:  </w:t>
      </w:r>
      <w:r w:rsidRPr="007B3D83">
        <w:rPr>
          <w:rStyle w:val="tlid-translation"/>
          <w:lang w:val="es-ES"/>
        </w:rPr>
        <w:t>PASADO</w:t>
      </w:r>
    </w:p>
    <w:p w:rsidR="008C4269" w:rsidRPr="007B3D83" w:rsidRDefault="008C4269" w:rsidP="008C4269">
      <w:pPr>
        <w:spacing w:after="0" w:line="240" w:lineRule="auto"/>
        <w:rPr>
          <w:lang w:val="es-MX"/>
        </w:rPr>
      </w:pPr>
    </w:p>
    <w:p w:rsidR="008C4269" w:rsidRPr="00143208" w:rsidRDefault="008C4269" w:rsidP="008C4269">
      <w:pPr>
        <w:pStyle w:val="ListParagraph"/>
        <w:numPr>
          <w:ilvl w:val="0"/>
          <w:numId w:val="2"/>
        </w:numPr>
        <w:spacing w:after="0" w:line="240" w:lineRule="auto"/>
        <w:rPr>
          <w:rStyle w:val="tlid-translation"/>
          <w:lang w:val="es-MX"/>
        </w:rPr>
      </w:pPr>
      <w:r w:rsidRPr="00143208">
        <w:rPr>
          <w:rStyle w:val="tlid-translation"/>
          <w:lang w:val="es-ES"/>
        </w:rPr>
        <w:t>Aportes de la comunidad: los participantes se presentaron.</w:t>
      </w:r>
    </w:p>
    <w:p w:rsidR="008C4269" w:rsidRPr="00143208" w:rsidRDefault="008C4269" w:rsidP="008C4269">
      <w:pPr>
        <w:pStyle w:val="ListParagraph"/>
        <w:spacing w:after="0" w:line="240" w:lineRule="auto"/>
        <w:rPr>
          <w:rStyle w:val="tlid-translation"/>
          <w:lang w:val="es-MX"/>
        </w:rPr>
      </w:pPr>
    </w:p>
    <w:p w:rsidR="008C4269" w:rsidRPr="00532792" w:rsidRDefault="008C4269" w:rsidP="00532792">
      <w:pPr>
        <w:pStyle w:val="ListParagraph"/>
        <w:numPr>
          <w:ilvl w:val="0"/>
          <w:numId w:val="2"/>
        </w:numPr>
        <w:spacing w:after="0" w:line="240" w:lineRule="auto"/>
        <w:rPr>
          <w:rStyle w:val="tlid-translation"/>
          <w:b/>
          <w:lang w:val="es-ES"/>
        </w:rPr>
      </w:pPr>
      <w:r w:rsidRPr="00532792">
        <w:rPr>
          <w:rStyle w:val="tlid-translation"/>
          <w:lang w:val="es-ES"/>
        </w:rPr>
        <w:t>Reclutamiento de SCDD para vacantes de SDAC (</w:t>
      </w:r>
      <w:r w:rsidR="00532792" w:rsidRPr="00532792">
        <w:rPr>
          <w:rStyle w:val="tlid-translation"/>
          <w:lang w:val="es-ES"/>
        </w:rPr>
        <w:t>Denise</w:t>
      </w:r>
      <w:r w:rsidRPr="00532792">
        <w:rPr>
          <w:rStyle w:val="tlid-translation"/>
          <w:lang w:val="es-ES"/>
        </w:rPr>
        <w:t xml:space="preserve">) - </w:t>
      </w:r>
      <w:r w:rsidR="00532792" w:rsidRPr="00532792">
        <w:rPr>
          <w:rStyle w:val="tlid-translation"/>
          <w:lang w:val="es-ES"/>
        </w:rPr>
        <w:t>Hay dos solicitantes, ambos en la región costera de Mendocino. Uno ha sido votado por SCDD y el otro está pendiente de la próxima reunión.</w:t>
      </w:r>
      <w:r w:rsidR="00532792" w:rsidRPr="00532792">
        <w:rPr>
          <w:lang w:val="es-ES"/>
        </w:rPr>
        <w:br/>
      </w:r>
      <w:r w:rsidR="00532792" w:rsidRPr="00532792">
        <w:rPr>
          <w:rStyle w:val="tlid-translation"/>
          <w:b/>
          <w:lang w:val="es-ES"/>
        </w:rPr>
        <w:t>ACCIÓN: Denise notificará a Sedona lo confirmado y la información de contacto de ambos.</w:t>
      </w:r>
    </w:p>
    <w:p w:rsidR="00532792" w:rsidRPr="00532792" w:rsidRDefault="008C4269" w:rsidP="00532792">
      <w:pPr>
        <w:pStyle w:val="ListParagraph"/>
        <w:numPr>
          <w:ilvl w:val="0"/>
          <w:numId w:val="2"/>
        </w:numPr>
        <w:spacing w:after="0" w:line="240" w:lineRule="auto"/>
        <w:rPr>
          <w:rStyle w:val="tlid-translation"/>
        </w:rPr>
      </w:pPr>
      <w:r w:rsidRPr="00143208">
        <w:rPr>
          <w:rStyle w:val="tlid-translation"/>
          <w:lang w:val="es-ES"/>
        </w:rPr>
        <w:lastRenderedPageBreak/>
        <w:t>Boletines (Mary</w:t>
      </w:r>
      <w:r w:rsidRPr="00532792">
        <w:rPr>
          <w:rStyle w:val="tlid-translation"/>
          <w:lang w:val="es-ES"/>
        </w:rPr>
        <w:t xml:space="preserve">) </w:t>
      </w:r>
      <w:r w:rsidR="005A7801" w:rsidRPr="00532792">
        <w:rPr>
          <w:rStyle w:val="tlid-translation"/>
          <w:lang w:val="es-ES"/>
        </w:rPr>
        <w:t>–</w:t>
      </w:r>
    </w:p>
    <w:p w:rsidR="00532792" w:rsidRPr="00532792" w:rsidRDefault="00532792" w:rsidP="00532792">
      <w:pPr>
        <w:pStyle w:val="ListParagraph"/>
        <w:numPr>
          <w:ilvl w:val="1"/>
          <w:numId w:val="2"/>
        </w:numPr>
        <w:spacing w:after="0" w:line="240" w:lineRule="auto"/>
      </w:pPr>
      <w:r w:rsidRPr="00532792">
        <w:rPr>
          <w:rStyle w:val="tlid-translation"/>
          <w:lang w:val="es-ES"/>
        </w:rPr>
        <w:t>DDS (7/19)</w:t>
      </w:r>
    </w:p>
    <w:p w:rsidR="00532792" w:rsidRPr="004E26A8" w:rsidRDefault="00532792" w:rsidP="00532792">
      <w:pPr>
        <w:pStyle w:val="ListParagraph"/>
        <w:numPr>
          <w:ilvl w:val="2"/>
          <w:numId w:val="2"/>
        </w:numPr>
        <w:spacing w:after="0" w:line="240" w:lineRule="auto"/>
        <w:rPr>
          <w:lang w:val="es-MX"/>
        </w:rPr>
      </w:pPr>
      <w:r w:rsidRPr="00532792">
        <w:rPr>
          <w:rStyle w:val="tlid-translation"/>
          <w:lang w:val="es-ES"/>
        </w:rPr>
        <w:t>La autodeterminación no es nueva. Ha estado en los Estados Unidos por 25 años.</w:t>
      </w:r>
    </w:p>
    <w:p w:rsidR="00532792" w:rsidRPr="004E26A8" w:rsidRDefault="00532792" w:rsidP="00532792">
      <w:pPr>
        <w:pStyle w:val="ListParagraph"/>
        <w:numPr>
          <w:ilvl w:val="2"/>
          <w:numId w:val="2"/>
        </w:numPr>
        <w:spacing w:after="0" w:line="240" w:lineRule="auto"/>
        <w:rPr>
          <w:lang w:val="es-MX"/>
        </w:rPr>
      </w:pPr>
      <w:r w:rsidRPr="00532792">
        <w:rPr>
          <w:rStyle w:val="tlid-translation"/>
          <w:lang w:val="es-ES"/>
        </w:rPr>
        <w:t>Pregunta del día: los clientes tendrán los mismos derechos en SDP que en los servicios actuales.</w:t>
      </w:r>
    </w:p>
    <w:p w:rsidR="00532792" w:rsidRPr="00532792" w:rsidRDefault="00532792" w:rsidP="00532792">
      <w:pPr>
        <w:pStyle w:val="ListParagraph"/>
        <w:numPr>
          <w:ilvl w:val="1"/>
          <w:numId w:val="2"/>
        </w:numPr>
        <w:spacing w:after="0" w:line="240" w:lineRule="auto"/>
      </w:pPr>
      <w:r w:rsidRPr="00532792">
        <w:rPr>
          <w:rStyle w:val="tlid-translation"/>
          <w:lang w:val="es-ES"/>
        </w:rPr>
        <w:t>DDS (8/2)</w:t>
      </w:r>
    </w:p>
    <w:p w:rsidR="00532792" w:rsidRPr="004E26A8" w:rsidRDefault="00532792" w:rsidP="00532792">
      <w:pPr>
        <w:pStyle w:val="ListParagraph"/>
        <w:numPr>
          <w:ilvl w:val="2"/>
          <w:numId w:val="2"/>
        </w:numPr>
        <w:spacing w:after="0" w:line="240" w:lineRule="auto"/>
        <w:rPr>
          <w:lang w:val="es-MX"/>
        </w:rPr>
      </w:pPr>
      <w:r w:rsidRPr="00532792">
        <w:rPr>
          <w:rStyle w:val="tlid-translation"/>
          <w:lang w:val="es-ES"/>
        </w:rPr>
        <w:t>Proveedores de FMS distribuidos disponibles: RCRC tiene 4 FMS distribuidos, aunque uno no se utiliza comúnmente.</w:t>
      </w:r>
    </w:p>
    <w:p w:rsidR="000A76A4" w:rsidRPr="004E26A8" w:rsidRDefault="00532792" w:rsidP="00532792">
      <w:pPr>
        <w:pStyle w:val="ListParagraph"/>
        <w:numPr>
          <w:ilvl w:val="2"/>
          <w:numId w:val="2"/>
        </w:numPr>
        <w:spacing w:after="0" w:line="240" w:lineRule="auto"/>
        <w:rPr>
          <w:lang w:val="es-MX"/>
        </w:rPr>
      </w:pPr>
      <w:r w:rsidRPr="00532792">
        <w:rPr>
          <w:rStyle w:val="tlid-translation"/>
          <w:lang w:val="es-ES"/>
        </w:rPr>
        <w:t>Pregunta del día: los hogares de cuidado comunitario y los residentes de la Agencia de Adultos son elegibles, pero requerirán evaluaciones para garantizar el cumplimiento del sitio. Las personas que residen en un ICF o enfermería especializada no califican a menos que planeen mudarse dentro de los 90 días.</w:t>
      </w:r>
    </w:p>
    <w:p w:rsidR="000A76A4" w:rsidRPr="004E26A8" w:rsidRDefault="00532792" w:rsidP="000A76A4">
      <w:pPr>
        <w:pStyle w:val="ListParagraph"/>
        <w:numPr>
          <w:ilvl w:val="1"/>
          <w:numId w:val="2"/>
        </w:numPr>
        <w:spacing w:after="0" w:line="240" w:lineRule="auto"/>
        <w:rPr>
          <w:lang w:val="es-MX"/>
        </w:rPr>
      </w:pPr>
      <w:r w:rsidRPr="00532792">
        <w:rPr>
          <w:rStyle w:val="tlid-translation"/>
          <w:lang w:val="es-ES"/>
        </w:rPr>
        <w:t>Boletín de RCRC no disponible.</w:t>
      </w:r>
    </w:p>
    <w:p w:rsidR="000A76A4" w:rsidRPr="004E26A8" w:rsidRDefault="00532792" w:rsidP="000A76A4">
      <w:pPr>
        <w:pStyle w:val="ListParagraph"/>
        <w:numPr>
          <w:ilvl w:val="1"/>
          <w:numId w:val="2"/>
        </w:numPr>
        <w:spacing w:after="0" w:line="240" w:lineRule="auto"/>
        <w:rPr>
          <w:rStyle w:val="tlid-translation"/>
          <w:b/>
          <w:lang w:val="es-MX"/>
        </w:rPr>
      </w:pPr>
      <w:r w:rsidRPr="00532792">
        <w:rPr>
          <w:rStyle w:val="tlid-translation"/>
          <w:lang w:val="es-ES"/>
        </w:rPr>
        <w:t>Valerie Johnson solicitó que se envíen boletines a todos los participantes del SDP. DDS enviará boletines electrónicos si se suscribe a ellos en su sitio web. Mary determinará cómo RCRC puede acomodar boletines por correo solo a los participantes.</w:t>
      </w:r>
    </w:p>
    <w:p w:rsidR="000A76A4" w:rsidRDefault="000A76A4" w:rsidP="000A76A4">
      <w:pPr>
        <w:pStyle w:val="ListParagraph"/>
        <w:spacing w:after="0" w:line="240" w:lineRule="auto"/>
        <w:ind w:left="1440"/>
        <w:rPr>
          <w:rStyle w:val="tlid-translation"/>
          <w:b/>
          <w:lang w:val="es-ES"/>
        </w:rPr>
      </w:pPr>
    </w:p>
    <w:p w:rsidR="005A7801" w:rsidRPr="004E26A8" w:rsidRDefault="00532792" w:rsidP="000A76A4">
      <w:pPr>
        <w:pStyle w:val="ListParagraph"/>
        <w:spacing w:after="0" w:line="240" w:lineRule="auto"/>
        <w:ind w:left="1440"/>
        <w:rPr>
          <w:rStyle w:val="tlid-translation"/>
          <w:b/>
          <w:lang w:val="es-MX"/>
        </w:rPr>
      </w:pPr>
      <w:r w:rsidRPr="000A76A4">
        <w:rPr>
          <w:rStyle w:val="tlid-translation"/>
          <w:b/>
          <w:lang w:val="es-ES"/>
        </w:rPr>
        <w:t>ACCIÓN: Mary trabajará con Sedona y Sheila para determinar cómo se pueden enviar boletines por correo a los participantes sin dejar de ser fiscalmente responsables.</w:t>
      </w:r>
    </w:p>
    <w:p w:rsidR="00532792" w:rsidRPr="004E26A8" w:rsidRDefault="00532792" w:rsidP="005A7801">
      <w:pPr>
        <w:pStyle w:val="ListParagraph"/>
        <w:spacing w:after="0" w:line="240" w:lineRule="auto"/>
        <w:ind w:left="2160"/>
        <w:rPr>
          <w:rStyle w:val="tlid-translation"/>
          <w:b/>
          <w:lang w:val="es-MX"/>
        </w:rPr>
      </w:pPr>
    </w:p>
    <w:p w:rsidR="00120DFF" w:rsidRPr="000A76A4" w:rsidRDefault="005A7801" w:rsidP="000A76A4">
      <w:pPr>
        <w:pStyle w:val="ListParagraph"/>
        <w:numPr>
          <w:ilvl w:val="0"/>
          <w:numId w:val="2"/>
        </w:numPr>
        <w:spacing w:after="0" w:line="240" w:lineRule="auto"/>
        <w:rPr>
          <w:rStyle w:val="tlid-translation"/>
          <w:lang w:val="es-ES"/>
        </w:rPr>
      </w:pPr>
      <w:r w:rsidRPr="000A76A4">
        <w:rPr>
          <w:rStyle w:val="tlid-translation"/>
          <w:lang w:val="es-ES"/>
        </w:rPr>
        <w:t>Informe del Consejo de Estado</w:t>
      </w:r>
      <w:r w:rsidR="000A76A4" w:rsidRPr="000A76A4">
        <w:rPr>
          <w:rStyle w:val="tlid-translation"/>
          <w:lang w:val="es-ES"/>
        </w:rPr>
        <w:t xml:space="preserve"> (Denise)</w:t>
      </w:r>
      <w:r w:rsidRPr="000A76A4">
        <w:rPr>
          <w:rStyle w:val="tlid-translation"/>
          <w:lang w:val="es-ES"/>
        </w:rPr>
        <w:t xml:space="preserve"> –</w:t>
      </w:r>
      <w:r w:rsidR="000A76A4">
        <w:rPr>
          <w:rStyle w:val="tlid-translation"/>
          <w:lang w:val="es-ES"/>
        </w:rPr>
        <w:t xml:space="preserve"> </w:t>
      </w:r>
      <w:r w:rsidR="00C35E36">
        <w:rPr>
          <w:rStyle w:val="tlid-translation"/>
          <w:lang w:val="es-ES"/>
        </w:rPr>
        <w:t xml:space="preserve">Hay un evento </w:t>
      </w:r>
      <w:r w:rsidR="000A76A4" w:rsidRPr="000A76A4">
        <w:rPr>
          <w:rStyle w:val="tlid-translation"/>
          <w:lang w:val="es-ES"/>
        </w:rPr>
        <w:t xml:space="preserve">de puertas abiertas </w:t>
      </w:r>
      <w:r w:rsidR="00C35E36">
        <w:rPr>
          <w:rStyle w:val="tlid-translation"/>
          <w:lang w:val="es-ES"/>
        </w:rPr>
        <w:t>en el</w:t>
      </w:r>
      <w:r w:rsidR="000A76A4" w:rsidRPr="000A76A4">
        <w:rPr>
          <w:rStyle w:val="tlid-translation"/>
          <w:lang w:val="es-ES"/>
        </w:rPr>
        <w:t xml:space="preserve"> SCDD el 22 de agosto de 3-5pm. Ven</w:t>
      </w:r>
      <w:r w:rsidR="00C35E36">
        <w:rPr>
          <w:rStyle w:val="tlid-translation"/>
          <w:lang w:val="es-ES"/>
        </w:rPr>
        <w:t>gan</w:t>
      </w:r>
      <w:r w:rsidR="000A76A4" w:rsidRPr="000A76A4">
        <w:rPr>
          <w:rStyle w:val="tlid-translation"/>
          <w:lang w:val="es-ES"/>
        </w:rPr>
        <w:t xml:space="preserve"> a conocer a Laura Larson.</w:t>
      </w:r>
    </w:p>
    <w:p w:rsidR="000A76A4" w:rsidRPr="00143208" w:rsidRDefault="000A76A4" w:rsidP="00120DFF">
      <w:pPr>
        <w:pStyle w:val="ListParagraph"/>
        <w:spacing w:after="0" w:line="240" w:lineRule="auto"/>
        <w:ind w:left="1440"/>
        <w:rPr>
          <w:rStyle w:val="tlid-translation"/>
          <w:lang w:val="es-ES"/>
        </w:rPr>
      </w:pPr>
    </w:p>
    <w:p w:rsidR="000A76A4" w:rsidRPr="000A76A4" w:rsidRDefault="00120DFF" w:rsidP="000A76A4">
      <w:pPr>
        <w:pStyle w:val="ListParagraph"/>
        <w:numPr>
          <w:ilvl w:val="0"/>
          <w:numId w:val="2"/>
        </w:numPr>
        <w:spacing w:after="0" w:line="240" w:lineRule="auto"/>
        <w:rPr>
          <w:rStyle w:val="tlid-translation"/>
          <w:b/>
          <w:lang w:val="es-MX"/>
        </w:rPr>
      </w:pPr>
      <w:r w:rsidRPr="00143208">
        <w:rPr>
          <w:rStyle w:val="tlid-translation"/>
          <w:lang w:val="es-ES"/>
        </w:rPr>
        <w:t>Actualización de DDS / RCRC sobre la transición de participación (Mary):</w:t>
      </w:r>
      <w:r w:rsidR="000A76A4">
        <w:rPr>
          <w:rStyle w:val="tlid-translation"/>
          <w:lang w:val="es-ES"/>
        </w:rPr>
        <w:t xml:space="preserve"> </w:t>
      </w:r>
    </w:p>
    <w:p w:rsidR="000A76A4" w:rsidRPr="000A76A4" w:rsidRDefault="000A76A4" w:rsidP="000A76A4">
      <w:pPr>
        <w:pStyle w:val="ListParagraph"/>
        <w:numPr>
          <w:ilvl w:val="1"/>
          <w:numId w:val="2"/>
        </w:numPr>
        <w:spacing w:after="0" w:line="240" w:lineRule="auto"/>
        <w:rPr>
          <w:b/>
          <w:lang w:val="es-MX"/>
        </w:rPr>
      </w:pPr>
      <w:r w:rsidRPr="000A76A4">
        <w:rPr>
          <w:rStyle w:val="tlid-translation"/>
          <w:lang w:val="es-ES"/>
        </w:rPr>
        <w:t>DDS solicita que todos los participantes piloto se inscriban antes de los nuevos participantes y que se hagan antes del 1 de septiembre. Se espera que todos los participantes piloto de RCRC cumplan ese plazo, excepto posiblemente 2 debido a circunstancias especiales.</w:t>
      </w:r>
    </w:p>
    <w:p w:rsidR="000A76A4" w:rsidRPr="000A76A4" w:rsidRDefault="000A76A4" w:rsidP="000A76A4">
      <w:pPr>
        <w:pStyle w:val="ListParagraph"/>
        <w:numPr>
          <w:ilvl w:val="1"/>
          <w:numId w:val="2"/>
        </w:numPr>
        <w:spacing w:after="0" w:line="240" w:lineRule="auto"/>
        <w:rPr>
          <w:b/>
          <w:lang w:val="es-MX"/>
        </w:rPr>
      </w:pPr>
      <w:r w:rsidRPr="000A76A4">
        <w:rPr>
          <w:rStyle w:val="tlid-translation"/>
          <w:lang w:val="es-ES"/>
        </w:rPr>
        <w:t>Los destinatarios de SSI / SSP (ingreso / suplemento) están experimentando algunos problemas del sistema con la transición que afecta sus cheques de SSP. DDS está trabajando en una solución.</w:t>
      </w:r>
    </w:p>
    <w:p w:rsidR="000A76A4" w:rsidRPr="000A76A4" w:rsidRDefault="000A76A4" w:rsidP="000A76A4">
      <w:pPr>
        <w:pStyle w:val="ListParagraph"/>
        <w:numPr>
          <w:ilvl w:val="1"/>
          <w:numId w:val="2"/>
        </w:numPr>
        <w:spacing w:after="0" w:line="240" w:lineRule="auto"/>
        <w:rPr>
          <w:b/>
          <w:lang w:val="es-MX"/>
        </w:rPr>
      </w:pPr>
      <w:r w:rsidRPr="000A76A4">
        <w:rPr>
          <w:rStyle w:val="tlid-translation"/>
          <w:lang w:val="es-ES"/>
        </w:rPr>
        <w:t>Los nuevos participantes pueden comenzar a desarrollar presupuestos y tener discusiones mientras esperan que DDS publique una herramienta de presupuesto que esté disponible para "hablar" con nuestro sistema para compartir información. Para su información, los presupuestos incluyen cantidades autorizadas pero no utilizadas.</w:t>
      </w:r>
    </w:p>
    <w:p w:rsidR="000A76A4" w:rsidRPr="000A76A4" w:rsidRDefault="000A76A4" w:rsidP="000A76A4">
      <w:pPr>
        <w:pStyle w:val="ListParagraph"/>
        <w:numPr>
          <w:ilvl w:val="1"/>
          <w:numId w:val="2"/>
        </w:numPr>
        <w:spacing w:after="0" w:line="240" w:lineRule="auto"/>
        <w:rPr>
          <w:b/>
          <w:lang w:val="es-MX"/>
        </w:rPr>
      </w:pPr>
      <w:r w:rsidRPr="000A76A4">
        <w:rPr>
          <w:rStyle w:val="tlid-translation"/>
          <w:lang w:val="es-ES"/>
        </w:rPr>
        <w:t>Pregunta de Valerie J: ¿Podemos solicitar un informe de los 12 meses anteriores de fondos usados?</w:t>
      </w:r>
    </w:p>
    <w:p w:rsidR="000A76A4" w:rsidRPr="000A76A4" w:rsidRDefault="000A76A4" w:rsidP="000A76A4">
      <w:pPr>
        <w:pStyle w:val="ListParagraph"/>
        <w:numPr>
          <w:ilvl w:val="2"/>
          <w:numId w:val="2"/>
        </w:numPr>
        <w:spacing w:after="0" w:line="240" w:lineRule="auto"/>
        <w:rPr>
          <w:b/>
          <w:lang w:val="es-MX"/>
        </w:rPr>
      </w:pPr>
      <w:r w:rsidRPr="000A76A4">
        <w:rPr>
          <w:rStyle w:val="tlid-translation"/>
          <w:lang w:val="es-ES"/>
        </w:rPr>
        <w:t>Sheila: este es un trabajo en progreso ya que DDS está finalizando su herramienta de cálculo de presupuesto para RC. Mary y Sheila le recordaron al equipo la importancia de centrarse primero en el plan centrado en la persona (IPP), las necesidades y los deseos y luego en que el equipo del IPP evalúe cómo se pueden obtener esas necesidades / deseos / metas.</w:t>
      </w:r>
    </w:p>
    <w:p w:rsidR="000A76A4" w:rsidRPr="000A76A4" w:rsidRDefault="000A76A4" w:rsidP="000A76A4">
      <w:pPr>
        <w:pStyle w:val="ListParagraph"/>
        <w:numPr>
          <w:ilvl w:val="1"/>
          <w:numId w:val="2"/>
        </w:numPr>
        <w:spacing w:after="0" w:line="240" w:lineRule="auto"/>
        <w:rPr>
          <w:b/>
          <w:lang w:val="es-MX"/>
        </w:rPr>
      </w:pPr>
      <w:r w:rsidRPr="000A76A4">
        <w:rPr>
          <w:rStyle w:val="tlid-translation"/>
          <w:lang w:val="es-ES"/>
        </w:rPr>
        <w:t>Pam: ¿Los fondos del SSP no están incluidos en los cheques del SSI?</w:t>
      </w:r>
    </w:p>
    <w:p w:rsidR="000A76A4" w:rsidRPr="000A76A4" w:rsidRDefault="000A76A4" w:rsidP="000A76A4">
      <w:pPr>
        <w:pStyle w:val="ListParagraph"/>
        <w:numPr>
          <w:ilvl w:val="2"/>
          <w:numId w:val="2"/>
        </w:numPr>
        <w:spacing w:after="0" w:line="240" w:lineRule="auto"/>
        <w:rPr>
          <w:b/>
          <w:lang w:val="es-MX"/>
        </w:rPr>
      </w:pPr>
      <w:r w:rsidRPr="000A76A4">
        <w:rPr>
          <w:rStyle w:val="tlid-translation"/>
          <w:lang w:val="es-ES"/>
        </w:rPr>
        <w:t>Sheila: No, son cheques separados.</w:t>
      </w:r>
    </w:p>
    <w:p w:rsidR="000A76A4" w:rsidRPr="000A76A4" w:rsidRDefault="000A76A4" w:rsidP="000A76A4">
      <w:pPr>
        <w:pStyle w:val="ListParagraph"/>
        <w:numPr>
          <w:ilvl w:val="1"/>
          <w:numId w:val="2"/>
        </w:numPr>
        <w:spacing w:after="0" w:line="240" w:lineRule="auto"/>
        <w:rPr>
          <w:b/>
          <w:lang w:val="es-MX"/>
        </w:rPr>
      </w:pPr>
      <w:r w:rsidRPr="000A76A4">
        <w:rPr>
          <w:rStyle w:val="tlid-translation"/>
          <w:lang w:val="es-ES"/>
        </w:rPr>
        <w:t>Priscilla: ¿los cheques del SSP afectan el monto del SSI?</w:t>
      </w:r>
    </w:p>
    <w:p w:rsidR="00120DFF" w:rsidRPr="000A76A4" w:rsidRDefault="000A76A4" w:rsidP="000A76A4">
      <w:pPr>
        <w:pStyle w:val="ListParagraph"/>
        <w:numPr>
          <w:ilvl w:val="2"/>
          <w:numId w:val="2"/>
        </w:numPr>
        <w:spacing w:after="0" w:line="240" w:lineRule="auto"/>
        <w:rPr>
          <w:rStyle w:val="tlid-translation"/>
          <w:b/>
          <w:lang w:val="es-MX"/>
        </w:rPr>
      </w:pPr>
      <w:r w:rsidRPr="000A76A4">
        <w:rPr>
          <w:rStyle w:val="tlid-translation"/>
          <w:lang w:val="es-ES"/>
        </w:rPr>
        <w:lastRenderedPageBreak/>
        <w:t>Valerie J - No, no cuenta como ingreso; es solo dinero extra para ayudar a restaurar los beneficios de SSI de una persona a un nivel superior para fines de vida comunitaria.</w:t>
      </w:r>
    </w:p>
    <w:p w:rsidR="000A76A4" w:rsidRPr="000A76A4" w:rsidRDefault="000A76A4" w:rsidP="000A76A4">
      <w:pPr>
        <w:pStyle w:val="ListParagraph"/>
        <w:spacing w:after="0" w:line="240" w:lineRule="auto"/>
        <w:ind w:left="2160"/>
        <w:rPr>
          <w:rStyle w:val="tlid-translation"/>
          <w:b/>
          <w:lang w:val="es-MX"/>
        </w:rPr>
      </w:pPr>
    </w:p>
    <w:p w:rsidR="000A76A4" w:rsidRDefault="00120DFF" w:rsidP="000A76A4">
      <w:pPr>
        <w:pStyle w:val="ListParagraph"/>
        <w:numPr>
          <w:ilvl w:val="0"/>
          <w:numId w:val="2"/>
        </w:numPr>
        <w:spacing w:after="0" w:line="240" w:lineRule="auto"/>
        <w:rPr>
          <w:rStyle w:val="tlid-translation"/>
          <w:lang w:val="es-ES"/>
        </w:rPr>
      </w:pPr>
      <w:r w:rsidRPr="00143208">
        <w:rPr>
          <w:rStyle w:val="tlid-translation"/>
          <w:lang w:val="es-ES"/>
        </w:rPr>
        <w:t>Intercambio de recursos –</w:t>
      </w:r>
    </w:p>
    <w:p w:rsidR="000A76A4" w:rsidRDefault="000A76A4" w:rsidP="000A76A4">
      <w:pPr>
        <w:pStyle w:val="ListParagraph"/>
        <w:numPr>
          <w:ilvl w:val="1"/>
          <w:numId w:val="2"/>
        </w:numPr>
        <w:spacing w:after="0" w:line="240" w:lineRule="auto"/>
        <w:rPr>
          <w:lang w:val="es-ES"/>
        </w:rPr>
      </w:pPr>
      <w:r w:rsidRPr="000A76A4">
        <w:rPr>
          <w:rStyle w:val="tlid-translation"/>
          <w:lang w:val="es-ES"/>
        </w:rPr>
        <w:t>Sheila - La mesa redonda de facilitadores independientes comienza hoy. Las orientaciones se están trabajando ahora, pero se espera que primero se establezcan los IF en los condados del Norte. Los condados del sur están en buena forma.</w:t>
      </w:r>
    </w:p>
    <w:p w:rsidR="000A76A4" w:rsidRDefault="000A76A4" w:rsidP="000A76A4">
      <w:pPr>
        <w:pStyle w:val="ListParagraph"/>
        <w:numPr>
          <w:ilvl w:val="1"/>
          <w:numId w:val="2"/>
        </w:numPr>
        <w:spacing w:after="0" w:line="240" w:lineRule="auto"/>
        <w:rPr>
          <w:lang w:val="es-ES"/>
        </w:rPr>
      </w:pPr>
      <w:r w:rsidRPr="000A76A4">
        <w:rPr>
          <w:rStyle w:val="tlid-translation"/>
          <w:lang w:val="es-ES"/>
        </w:rPr>
        <w:t>Robert: en los próximos 60 días, el Gobierno Federal está realizando cambios en los beneficios públicos que afectarán negativamente a los clientes de RCRC. Póngase en contacto con sus funcionarios gubernamentales para protestar por esta acción.</w:t>
      </w:r>
    </w:p>
    <w:p w:rsidR="00120DFF" w:rsidRDefault="000A76A4" w:rsidP="000A76A4">
      <w:pPr>
        <w:pStyle w:val="ListParagraph"/>
        <w:numPr>
          <w:ilvl w:val="1"/>
          <w:numId w:val="2"/>
        </w:numPr>
        <w:spacing w:after="0" w:line="240" w:lineRule="auto"/>
        <w:rPr>
          <w:rStyle w:val="tlid-translation"/>
          <w:lang w:val="es-ES"/>
        </w:rPr>
      </w:pPr>
      <w:r w:rsidRPr="000A76A4">
        <w:rPr>
          <w:rStyle w:val="tlid-translation"/>
          <w:lang w:val="es-ES"/>
        </w:rPr>
        <w:t>Robert no estará en la reunión de octubre. Kara presidirá.</w:t>
      </w:r>
    </w:p>
    <w:p w:rsidR="000A76A4" w:rsidRPr="000A76A4" w:rsidRDefault="000A76A4" w:rsidP="000A76A4">
      <w:pPr>
        <w:pStyle w:val="ListParagraph"/>
        <w:spacing w:after="0" w:line="240" w:lineRule="auto"/>
        <w:ind w:left="1440"/>
        <w:rPr>
          <w:lang w:val="es-ES"/>
        </w:rPr>
      </w:pPr>
    </w:p>
    <w:p w:rsidR="000A76A4" w:rsidRDefault="00120DFF" w:rsidP="000A76A4">
      <w:pPr>
        <w:pStyle w:val="ListParagraph"/>
        <w:numPr>
          <w:ilvl w:val="0"/>
          <w:numId w:val="2"/>
        </w:numPr>
        <w:spacing w:after="0" w:line="240" w:lineRule="auto"/>
        <w:rPr>
          <w:rStyle w:val="tlid-translation"/>
          <w:lang w:val="es-ES"/>
        </w:rPr>
      </w:pPr>
      <w:r w:rsidRPr="00143208">
        <w:rPr>
          <w:rStyle w:val="tlid-translation"/>
          <w:lang w:val="es-ES"/>
        </w:rPr>
        <w:t>Resumen de la reunión (elementos de acción a continuación) –</w:t>
      </w:r>
    </w:p>
    <w:p w:rsidR="000A76A4" w:rsidRDefault="000A76A4" w:rsidP="000A76A4">
      <w:pPr>
        <w:pStyle w:val="ListParagraph"/>
        <w:numPr>
          <w:ilvl w:val="1"/>
          <w:numId w:val="2"/>
        </w:numPr>
        <w:spacing w:after="0" w:line="240" w:lineRule="auto"/>
        <w:rPr>
          <w:lang w:val="es-ES"/>
        </w:rPr>
      </w:pPr>
      <w:r w:rsidRPr="000A76A4">
        <w:rPr>
          <w:rStyle w:val="tlid-translation"/>
          <w:lang w:val="es-ES"/>
        </w:rPr>
        <w:t>ACCIÓN: Denise notificará a Sedona qué solicitante de SDAC está confirmado y la información de contacto de ambos solicitantes.</w:t>
      </w:r>
    </w:p>
    <w:p w:rsidR="00120DFF" w:rsidRDefault="000A76A4" w:rsidP="000A76A4">
      <w:pPr>
        <w:pStyle w:val="ListParagraph"/>
        <w:numPr>
          <w:ilvl w:val="1"/>
          <w:numId w:val="2"/>
        </w:numPr>
        <w:spacing w:after="0" w:line="240" w:lineRule="auto"/>
        <w:rPr>
          <w:rStyle w:val="tlid-translation"/>
          <w:lang w:val="es-ES"/>
        </w:rPr>
      </w:pPr>
      <w:r w:rsidRPr="000A76A4">
        <w:rPr>
          <w:rStyle w:val="tlid-translation"/>
          <w:lang w:val="es-ES"/>
        </w:rPr>
        <w:t>ACCIÓN: Mary trabajará con Sedona y Sheila para determinar cómo se enviarán los boletines a los participantes.</w:t>
      </w:r>
    </w:p>
    <w:p w:rsidR="000A76A4" w:rsidRPr="000A76A4" w:rsidRDefault="000A76A4" w:rsidP="000A76A4">
      <w:pPr>
        <w:pStyle w:val="ListParagraph"/>
        <w:spacing w:after="0" w:line="240" w:lineRule="auto"/>
        <w:ind w:left="1440"/>
        <w:rPr>
          <w:lang w:val="es-ES"/>
        </w:rPr>
      </w:pPr>
    </w:p>
    <w:p w:rsidR="0094236B" w:rsidRPr="00143208" w:rsidRDefault="0094236B" w:rsidP="00120DFF">
      <w:pPr>
        <w:pStyle w:val="ListParagraph"/>
        <w:numPr>
          <w:ilvl w:val="0"/>
          <w:numId w:val="2"/>
        </w:numPr>
        <w:spacing w:after="0" w:line="240" w:lineRule="auto"/>
        <w:rPr>
          <w:b/>
          <w:lang w:val="es-MX"/>
        </w:rPr>
      </w:pPr>
      <w:r w:rsidRPr="00143208">
        <w:rPr>
          <w:rFonts w:cs="Arial"/>
          <w:lang w:val="es-ES"/>
        </w:rPr>
        <w:t xml:space="preserve">Clausura de la reunión: la reunión se levantó a las </w:t>
      </w:r>
      <w:r w:rsidR="00120DFF" w:rsidRPr="00143208">
        <w:rPr>
          <w:rFonts w:cs="Arial"/>
          <w:lang w:val="es-ES"/>
        </w:rPr>
        <w:t>11:</w:t>
      </w:r>
      <w:r w:rsidR="000A76A4">
        <w:rPr>
          <w:rFonts w:cs="Arial"/>
          <w:lang w:val="es-ES"/>
        </w:rPr>
        <w:t>01</w:t>
      </w:r>
      <w:r w:rsidR="00120DFF" w:rsidRPr="00143208">
        <w:rPr>
          <w:rFonts w:cs="Arial"/>
          <w:lang w:val="es-ES"/>
        </w:rPr>
        <w:t xml:space="preserve"> a</w:t>
      </w:r>
      <w:r w:rsidR="00773AC8" w:rsidRPr="00143208">
        <w:rPr>
          <w:rFonts w:cs="Arial"/>
          <w:lang w:val="es-ES"/>
        </w:rPr>
        <w:t xml:space="preserve">.m. </w:t>
      </w:r>
    </w:p>
    <w:p w:rsidR="0094236B" w:rsidRPr="00143208" w:rsidRDefault="0094236B" w:rsidP="0094236B">
      <w:pPr>
        <w:pStyle w:val="ListParagraph"/>
        <w:spacing w:after="0" w:line="240" w:lineRule="auto"/>
        <w:rPr>
          <w:b/>
          <w:lang w:val="es-MX"/>
        </w:rPr>
      </w:pPr>
    </w:p>
    <w:p w:rsidR="00D26970" w:rsidRPr="00143208" w:rsidRDefault="0094236B" w:rsidP="00120DFF">
      <w:pPr>
        <w:pStyle w:val="ListParagraph"/>
        <w:numPr>
          <w:ilvl w:val="0"/>
          <w:numId w:val="2"/>
        </w:numPr>
        <w:spacing w:after="0" w:line="240" w:lineRule="auto"/>
        <w:rPr>
          <w:rStyle w:val="tlid-translation"/>
          <w:b/>
          <w:lang w:val="es-MX"/>
        </w:rPr>
      </w:pPr>
      <w:r w:rsidRPr="00143208">
        <w:rPr>
          <w:rStyle w:val="tlid-translation"/>
          <w:b/>
          <w:lang w:val="es-ES"/>
        </w:rPr>
        <w:t xml:space="preserve">La próxima reunión está programada para el </w:t>
      </w:r>
      <w:r w:rsidR="000A76A4">
        <w:rPr>
          <w:rStyle w:val="tlid-translation"/>
          <w:b/>
          <w:lang w:val="es-ES"/>
        </w:rPr>
        <w:t>20</w:t>
      </w:r>
      <w:r w:rsidR="00120DFF" w:rsidRPr="00143208">
        <w:rPr>
          <w:rStyle w:val="tlid-translation"/>
          <w:b/>
          <w:lang w:val="es-ES"/>
        </w:rPr>
        <w:t xml:space="preserve"> </w:t>
      </w:r>
      <w:r w:rsidR="000A76A4">
        <w:rPr>
          <w:rStyle w:val="tlid-translation"/>
          <w:b/>
          <w:lang w:val="es-ES"/>
        </w:rPr>
        <w:t>SEPTIEMBRE</w:t>
      </w:r>
      <w:r w:rsidR="00120DFF" w:rsidRPr="00143208">
        <w:rPr>
          <w:rStyle w:val="tlid-translation"/>
          <w:b/>
          <w:lang w:val="es-ES"/>
        </w:rPr>
        <w:t xml:space="preserve"> 2019</w:t>
      </w:r>
      <w:r w:rsidRPr="00143208">
        <w:rPr>
          <w:rStyle w:val="tlid-translation"/>
          <w:b/>
          <w:lang w:val="es-ES"/>
        </w:rPr>
        <w:t>.</w:t>
      </w:r>
    </w:p>
    <w:p w:rsidR="0094236B" w:rsidRPr="00143208" w:rsidRDefault="0094236B" w:rsidP="0094236B">
      <w:pPr>
        <w:pStyle w:val="ListParagraph"/>
        <w:spacing w:after="0" w:line="240" w:lineRule="auto"/>
        <w:rPr>
          <w:b/>
          <w:lang w:val="es-MX"/>
        </w:rPr>
      </w:pPr>
    </w:p>
    <w:p w:rsidR="00120DFF" w:rsidRPr="00143208" w:rsidRDefault="00B546D9" w:rsidP="004C2CBF">
      <w:pPr>
        <w:spacing w:after="0" w:line="240" w:lineRule="auto"/>
        <w:rPr>
          <w:i/>
        </w:rPr>
      </w:pPr>
      <w:r w:rsidRPr="00143208">
        <w:rPr>
          <w:i/>
        </w:rPr>
        <w:t xml:space="preserve">SDAC </w:t>
      </w:r>
      <w:proofErr w:type="spellStart"/>
      <w:r w:rsidRPr="00143208">
        <w:rPr>
          <w:i/>
        </w:rPr>
        <w:t>Mtg</w:t>
      </w:r>
      <w:proofErr w:type="spellEnd"/>
      <w:r w:rsidRPr="00143208">
        <w:rPr>
          <w:i/>
        </w:rPr>
        <w:t xml:space="preserve"> </w:t>
      </w:r>
      <w:proofErr w:type="spellStart"/>
      <w:r w:rsidRPr="00143208">
        <w:rPr>
          <w:i/>
        </w:rPr>
        <w:t>Minutes_201</w:t>
      </w:r>
      <w:r w:rsidR="00AD6658" w:rsidRPr="00143208">
        <w:rPr>
          <w:i/>
        </w:rPr>
        <w:t>9</w:t>
      </w:r>
      <w:proofErr w:type="spellEnd"/>
      <w:r w:rsidRPr="00143208">
        <w:rPr>
          <w:i/>
        </w:rPr>
        <w:t>-</w:t>
      </w:r>
      <w:r w:rsidR="000A76A4">
        <w:rPr>
          <w:i/>
        </w:rPr>
        <w:t>08-16</w:t>
      </w:r>
    </w:p>
    <w:p w:rsidR="00B546D9" w:rsidRPr="00143208" w:rsidRDefault="0094236B" w:rsidP="004C2CBF">
      <w:pPr>
        <w:spacing w:after="0" w:line="240" w:lineRule="auto"/>
        <w:rPr>
          <w:i/>
        </w:rPr>
      </w:pPr>
      <w:r w:rsidRPr="00143208">
        <w:rPr>
          <w:rFonts w:cs="Arial"/>
          <w:lang w:val="es-ES"/>
        </w:rPr>
        <w:t>Preparado por</w:t>
      </w:r>
      <w:r w:rsidR="00DE4910">
        <w:rPr>
          <w:i/>
        </w:rPr>
        <w:t xml:space="preserve">: </w:t>
      </w:r>
      <w:r w:rsidR="00B546D9" w:rsidRPr="00143208">
        <w:rPr>
          <w:i/>
        </w:rPr>
        <w:t>S. Bowser (</w:t>
      </w:r>
      <w:r w:rsidR="007B3D83" w:rsidRPr="00143208">
        <w:rPr>
          <w:i/>
        </w:rPr>
        <w:t>19/</w:t>
      </w:r>
      <w:r w:rsidR="000A76A4">
        <w:rPr>
          <w:i/>
        </w:rPr>
        <w:t>08/20</w:t>
      </w:r>
      <w:r w:rsidR="00B546D9" w:rsidRPr="00143208">
        <w:rPr>
          <w:i/>
        </w:rPr>
        <w:t>)</w:t>
      </w:r>
    </w:p>
    <w:sectPr w:rsidR="00B546D9" w:rsidRPr="001432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F5" w:rsidRDefault="00A501F5" w:rsidP="000B58EC">
      <w:pPr>
        <w:spacing w:after="0" w:line="240" w:lineRule="auto"/>
      </w:pPr>
      <w:r>
        <w:separator/>
      </w:r>
    </w:p>
  </w:endnote>
  <w:endnote w:type="continuationSeparator" w:id="0">
    <w:p w:rsidR="00A501F5" w:rsidRDefault="00A501F5"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30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30EC">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F5" w:rsidRDefault="00A501F5" w:rsidP="000B58EC">
      <w:pPr>
        <w:spacing w:after="0" w:line="240" w:lineRule="auto"/>
      </w:pPr>
      <w:r>
        <w:separator/>
      </w:r>
    </w:p>
  </w:footnote>
  <w:footnote w:type="continuationSeparator" w:id="0">
    <w:p w:rsidR="00A501F5" w:rsidRDefault="00A501F5"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4"/>
  </w:num>
  <w:num w:numId="4">
    <w:abstractNumId w:val="1"/>
  </w:num>
  <w:num w:numId="5">
    <w:abstractNumId w:val="5"/>
  </w:num>
  <w:num w:numId="6">
    <w:abstractNumId w:val="9"/>
  </w:num>
  <w:num w:numId="7">
    <w:abstractNumId w:val="17"/>
  </w:num>
  <w:num w:numId="8">
    <w:abstractNumId w:val="7"/>
  </w:num>
  <w:num w:numId="9">
    <w:abstractNumId w:val="15"/>
  </w:num>
  <w:num w:numId="10">
    <w:abstractNumId w:val="2"/>
  </w:num>
  <w:num w:numId="11">
    <w:abstractNumId w:val="10"/>
  </w:num>
  <w:num w:numId="12">
    <w:abstractNumId w:val="13"/>
  </w:num>
  <w:num w:numId="13">
    <w:abstractNumId w:val="14"/>
  </w:num>
  <w:num w:numId="14">
    <w:abstractNumId w:val="12"/>
  </w:num>
  <w:num w:numId="15">
    <w:abstractNumId w:val="8"/>
  </w:num>
  <w:num w:numId="16">
    <w:abstractNumId w:val="6"/>
  </w:num>
  <w:num w:numId="17">
    <w:abstractNumId w:val="3"/>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A76A4"/>
    <w:rsid w:val="000B58EC"/>
    <w:rsid w:val="000B7D6F"/>
    <w:rsid w:val="000C1DC9"/>
    <w:rsid w:val="000C5FD8"/>
    <w:rsid w:val="000E018C"/>
    <w:rsid w:val="000E1635"/>
    <w:rsid w:val="000E2C31"/>
    <w:rsid w:val="000F6D65"/>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3208"/>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6E32"/>
    <w:rsid w:val="002F7B73"/>
    <w:rsid w:val="00300811"/>
    <w:rsid w:val="00300A46"/>
    <w:rsid w:val="00305E3B"/>
    <w:rsid w:val="003062F8"/>
    <w:rsid w:val="003124F4"/>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792"/>
    <w:rsid w:val="00532904"/>
    <w:rsid w:val="00533782"/>
    <w:rsid w:val="00542EFB"/>
    <w:rsid w:val="00544723"/>
    <w:rsid w:val="00552880"/>
    <w:rsid w:val="00552AFE"/>
    <w:rsid w:val="005643E0"/>
    <w:rsid w:val="005665CC"/>
    <w:rsid w:val="00570BF6"/>
    <w:rsid w:val="00572A12"/>
    <w:rsid w:val="005731FF"/>
    <w:rsid w:val="00580F7F"/>
    <w:rsid w:val="00584E6E"/>
    <w:rsid w:val="0058505E"/>
    <w:rsid w:val="00590331"/>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199A"/>
    <w:rsid w:val="00622586"/>
    <w:rsid w:val="006229A6"/>
    <w:rsid w:val="00622CC2"/>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57A64"/>
    <w:rsid w:val="006623FA"/>
    <w:rsid w:val="00665288"/>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24CE"/>
    <w:rsid w:val="006C560C"/>
    <w:rsid w:val="006C74BD"/>
    <w:rsid w:val="006D25B9"/>
    <w:rsid w:val="006E22CD"/>
    <w:rsid w:val="006E2E13"/>
    <w:rsid w:val="006E4679"/>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1322"/>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30EE2"/>
    <w:rsid w:val="009401FD"/>
    <w:rsid w:val="0094236B"/>
    <w:rsid w:val="00942EBD"/>
    <w:rsid w:val="00944463"/>
    <w:rsid w:val="00945EC4"/>
    <w:rsid w:val="00951DBA"/>
    <w:rsid w:val="00965279"/>
    <w:rsid w:val="0097103F"/>
    <w:rsid w:val="0098101B"/>
    <w:rsid w:val="00987891"/>
    <w:rsid w:val="00990207"/>
    <w:rsid w:val="00990FBF"/>
    <w:rsid w:val="009A0F64"/>
    <w:rsid w:val="009A1BEE"/>
    <w:rsid w:val="009A2820"/>
    <w:rsid w:val="009A5336"/>
    <w:rsid w:val="009A789F"/>
    <w:rsid w:val="009B2369"/>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1F5"/>
    <w:rsid w:val="00A50750"/>
    <w:rsid w:val="00A53F32"/>
    <w:rsid w:val="00A55922"/>
    <w:rsid w:val="00A57038"/>
    <w:rsid w:val="00A61748"/>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4405"/>
    <w:rsid w:val="00AC747F"/>
    <w:rsid w:val="00AD1578"/>
    <w:rsid w:val="00AD164B"/>
    <w:rsid w:val="00AD1963"/>
    <w:rsid w:val="00AD259F"/>
    <w:rsid w:val="00AD6658"/>
    <w:rsid w:val="00AD6713"/>
    <w:rsid w:val="00AE11EB"/>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35DD"/>
    <w:rsid w:val="00C45158"/>
    <w:rsid w:val="00C45496"/>
    <w:rsid w:val="00C66C37"/>
    <w:rsid w:val="00C67635"/>
    <w:rsid w:val="00C6789B"/>
    <w:rsid w:val="00C70320"/>
    <w:rsid w:val="00C70767"/>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8BE"/>
    <w:rsid w:val="00D67C4E"/>
    <w:rsid w:val="00D71735"/>
    <w:rsid w:val="00D727A4"/>
    <w:rsid w:val="00D729EE"/>
    <w:rsid w:val="00D7319B"/>
    <w:rsid w:val="00D73D70"/>
    <w:rsid w:val="00D77896"/>
    <w:rsid w:val="00D84ED8"/>
    <w:rsid w:val="00D85B75"/>
    <w:rsid w:val="00D8660E"/>
    <w:rsid w:val="00D87256"/>
    <w:rsid w:val="00D9163F"/>
    <w:rsid w:val="00D9469C"/>
    <w:rsid w:val="00D9697C"/>
    <w:rsid w:val="00DA0A18"/>
    <w:rsid w:val="00DA52F2"/>
    <w:rsid w:val="00DB379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5AE5"/>
    <w:rsid w:val="00F065D8"/>
    <w:rsid w:val="00F13534"/>
    <w:rsid w:val="00F16031"/>
    <w:rsid w:val="00F305C3"/>
    <w:rsid w:val="00F319D6"/>
    <w:rsid w:val="00F3399C"/>
    <w:rsid w:val="00F36424"/>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D91D-7C6D-4278-B285-183707A2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Mayra Ochoa</cp:lastModifiedBy>
  <cp:revision>4</cp:revision>
  <cp:lastPrinted>2019-03-18T19:28:00Z</cp:lastPrinted>
  <dcterms:created xsi:type="dcterms:W3CDTF">2019-10-07T16:51:00Z</dcterms:created>
  <dcterms:modified xsi:type="dcterms:W3CDTF">2019-10-07T16:56:00Z</dcterms:modified>
</cp:coreProperties>
</file>